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93" w:rsidRDefault="006C3F93" w:rsidP="006C3F93">
      <w:pPr>
        <w:pStyle w:val="Podtitul"/>
        <w:ind w:right="283"/>
        <w:rPr>
          <w:sz w:val="28"/>
          <w:szCs w:val="28"/>
        </w:rPr>
      </w:pPr>
    </w:p>
    <w:p w:rsidR="008D7616" w:rsidRPr="006C3F93" w:rsidRDefault="006C3F93" w:rsidP="006C3F93">
      <w:pPr>
        <w:pStyle w:val="Podtitul"/>
        <w:ind w:right="283"/>
        <w:rPr>
          <w:sz w:val="32"/>
          <w:szCs w:val="28"/>
        </w:rPr>
      </w:pPr>
      <w:r w:rsidRPr="006C3F93">
        <w:rPr>
          <w:sz w:val="32"/>
          <w:szCs w:val="28"/>
        </w:rPr>
        <w:t>Ministerstvo pro místní rozvoj</w:t>
      </w:r>
    </w:p>
    <w:p w:rsidR="00E10A8E" w:rsidRPr="006C3F93" w:rsidRDefault="006C3F93" w:rsidP="006C3F93">
      <w:pPr>
        <w:pStyle w:val="Podtitul"/>
        <w:ind w:right="283"/>
        <w:rPr>
          <w:sz w:val="32"/>
          <w:szCs w:val="28"/>
        </w:rPr>
      </w:pPr>
      <w:r w:rsidRPr="006C3F93">
        <w:rPr>
          <w:sz w:val="32"/>
          <w:szCs w:val="28"/>
        </w:rPr>
        <w:t>Národní orgán pro koordinaci</w:t>
      </w:r>
    </w:p>
    <w:p w:rsidR="006C3F93" w:rsidRDefault="006C3F93" w:rsidP="006C3F93"/>
    <w:p w:rsidR="00267C43" w:rsidRDefault="00754A08" w:rsidP="0019389C">
      <w:pPr>
        <w:pStyle w:val="Podtitul"/>
        <w:spacing w:before="3840"/>
        <w:rPr>
          <w:sz w:val="52"/>
          <w:szCs w:val="56"/>
        </w:rPr>
      </w:pPr>
      <w:r w:rsidRPr="0089063A">
        <w:rPr>
          <w:sz w:val="52"/>
          <w:szCs w:val="56"/>
        </w:rPr>
        <w:t xml:space="preserve">Informace o </w:t>
      </w:r>
      <w:r w:rsidR="006C3F93">
        <w:rPr>
          <w:sz w:val="52"/>
          <w:szCs w:val="56"/>
        </w:rPr>
        <w:t xml:space="preserve">stavu realizace </w:t>
      </w:r>
      <w:r w:rsidR="00281214">
        <w:rPr>
          <w:sz w:val="52"/>
          <w:szCs w:val="56"/>
        </w:rPr>
        <w:t xml:space="preserve">programů </w:t>
      </w:r>
      <w:r w:rsidR="00FA3D5F">
        <w:rPr>
          <w:sz w:val="52"/>
          <w:szCs w:val="56"/>
        </w:rPr>
        <w:t xml:space="preserve">v </w:t>
      </w:r>
      <w:r w:rsidR="00281214">
        <w:rPr>
          <w:sz w:val="52"/>
          <w:szCs w:val="56"/>
        </w:rPr>
        <w:t>programové</w:t>
      </w:r>
      <w:r w:rsidR="00FA3D5F">
        <w:rPr>
          <w:sz w:val="52"/>
          <w:szCs w:val="56"/>
        </w:rPr>
        <w:t>m</w:t>
      </w:r>
      <w:r w:rsidR="00281214">
        <w:rPr>
          <w:sz w:val="52"/>
          <w:szCs w:val="56"/>
        </w:rPr>
        <w:t xml:space="preserve"> </w:t>
      </w:r>
      <w:r w:rsidR="006C3F93">
        <w:rPr>
          <w:sz w:val="52"/>
          <w:szCs w:val="56"/>
        </w:rPr>
        <w:t>období</w:t>
      </w:r>
      <w:r w:rsidR="0019389C" w:rsidRPr="0089063A">
        <w:rPr>
          <w:sz w:val="52"/>
          <w:szCs w:val="56"/>
        </w:rPr>
        <w:t> </w:t>
      </w:r>
    </w:p>
    <w:p w:rsidR="0019389C" w:rsidRPr="0089063A" w:rsidRDefault="00754A08" w:rsidP="00267C43">
      <w:pPr>
        <w:pStyle w:val="Podtitul"/>
        <w:rPr>
          <w:rFonts w:ascii="Times New Roman" w:eastAsia="Arial Unicode MS" w:hAnsi="Times New Roman" w:cs="Times New Roman"/>
          <w:b w:val="0"/>
          <w:iCs w:val="0"/>
          <w:spacing w:val="0"/>
          <w:sz w:val="22"/>
          <w:szCs w:val="22"/>
        </w:rPr>
      </w:pPr>
      <w:r w:rsidRPr="0089063A">
        <w:rPr>
          <w:sz w:val="52"/>
          <w:szCs w:val="56"/>
        </w:rPr>
        <w:t>2014–2020</w:t>
      </w:r>
      <w:r w:rsidR="0019389C" w:rsidRPr="0089063A">
        <w:rPr>
          <w:rFonts w:ascii="Times New Roman" w:eastAsia="Arial Unicode MS" w:hAnsi="Times New Roman" w:cs="Times New Roman"/>
          <w:b w:val="0"/>
          <w:iCs w:val="0"/>
          <w:spacing w:val="0"/>
          <w:sz w:val="22"/>
          <w:szCs w:val="22"/>
        </w:rPr>
        <w:t xml:space="preserve"> </w:t>
      </w:r>
    </w:p>
    <w:p w:rsidR="00C74597" w:rsidRDefault="00C74597" w:rsidP="00C74597"/>
    <w:p w:rsidR="009D4DEB" w:rsidRPr="006C3F93" w:rsidRDefault="006C3F93" w:rsidP="00267C43">
      <w:pPr>
        <w:pStyle w:val="Podtitul"/>
        <w:spacing w:before="5400"/>
        <w:rPr>
          <w:sz w:val="28"/>
          <w:szCs w:val="28"/>
        </w:rPr>
      </w:pPr>
      <w:r w:rsidRPr="006C3F93">
        <w:rPr>
          <w:sz w:val="28"/>
          <w:szCs w:val="28"/>
        </w:rPr>
        <w:t>LISTOPAD</w:t>
      </w:r>
      <w:r w:rsidR="009445BD" w:rsidRPr="006C3F93">
        <w:rPr>
          <w:sz w:val="28"/>
          <w:szCs w:val="28"/>
        </w:rPr>
        <w:t xml:space="preserve"> </w:t>
      </w:r>
      <w:r w:rsidR="002C74E9" w:rsidRPr="006C3F93">
        <w:rPr>
          <w:sz w:val="28"/>
          <w:szCs w:val="28"/>
        </w:rPr>
        <w:t>2015</w:t>
      </w:r>
    </w:p>
    <w:p w:rsidR="003736CE" w:rsidRDefault="009D4DEB">
      <w:pPr>
        <w:spacing w:before="0" w:line="240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:rsidR="00E358FF" w:rsidRPr="00F815CD" w:rsidRDefault="00E358FF" w:rsidP="00DF4770">
      <w:pPr>
        <w:pStyle w:val="Nadpis1"/>
        <w:numPr>
          <w:ilvl w:val="0"/>
          <w:numId w:val="0"/>
        </w:numPr>
        <w:ind w:left="432" w:hanging="432"/>
      </w:pPr>
      <w:bookmarkStart w:id="0" w:name="_Toc401842233"/>
      <w:bookmarkStart w:id="1" w:name="_Toc401148475"/>
      <w:bookmarkStart w:id="2" w:name="_Toc385492638"/>
      <w:bookmarkStart w:id="3" w:name="_Toc352675895"/>
      <w:r w:rsidRPr="003736CE">
        <w:lastRenderedPageBreak/>
        <w:t>Úvod</w:t>
      </w:r>
      <w:bookmarkEnd w:id="0"/>
      <w:bookmarkEnd w:id="1"/>
      <w:bookmarkEnd w:id="2"/>
      <w:bookmarkEnd w:id="3"/>
    </w:p>
    <w:p w:rsidR="006C3F93" w:rsidRPr="00473588" w:rsidRDefault="006C3F93" w:rsidP="00C23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>V souvislosti se zahájením implementace a vyhlašováním prvních výzev v  programech</w:t>
      </w:r>
      <w:r w:rsidRPr="006C3F93">
        <w:rPr>
          <w:rFonts w:ascii="Arial" w:hAnsi="Arial" w:cs="Arial"/>
          <w:sz w:val="20"/>
          <w:szCs w:val="20"/>
        </w:rPr>
        <w:t xml:space="preserve"> </w:t>
      </w:r>
      <w:r w:rsidR="00281214">
        <w:rPr>
          <w:rFonts w:ascii="Arial" w:hAnsi="Arial" w:cs="Arial"/>
          <w:sz w:val="20"/>
          <w:szCs w:val="20"/>
        </w:rPr>
        <w:t>pro</w:t>
      </w:r>
      <w:r w:rsidR="00FA3D5F">
        <w:rPr>
          <w:rFonts w:ascii="Arial" w:hAnsi="Arial" w:cs="Arial"/>
          <w:sz w:val="20"/>
          <w:szCs w:val="20"/>
        </w:rPr>
        <w:t> </w:t>
      </w:r>
      <w:r w:rsidR="00281214">
        <w:rPr>
          <w:rFonts w:ascii="Arial" w:hAnsi="Arial" w:cs="Arial"/>
          <w:sz w:val="20"/>
          <w:szCs w:val="24"/>
        </w:rPr>
        <w:t xml:space="preserve">programové období 2014–2020 </w:t>
      </w:r>
      <w:r>
        <w:rPr>
          <w:rFonts w:ascii="Arial" w:hAnsi="Arial" w:cs="Arial"/>
          <w:sz w:val="20"/>
          <w:szCs w:val="20"/>
        </w:rPr>
        <w:t>Ministerstvo pro místní rozvoj - Národní orgán pro koordinaci (MMR</w:t>
      </w:r>
      <w:r>
        <w:rPr>
          <w:rFonts w:ascii="Arial" w:hAnsi="Arial" w:cs="Arial"/>
          <w:sz w:val="20"/>
          <w:szCs w:val="20"/>
        </w:rPr>
        <w:noBreakHyphen/>
        <w:t xml:space="preserve">NOK) předkládá vládě ČR materiál </w:t>
      </w:r>
      <w:r w:rsidRPr="00281214">
        <w:rPr>
          <w:rFonts w:ascii="Arial" w:hAnsi="Arial" w:cs="Arial"/>
          <w:b/>
          <w:i/>
          <w:sz w:val="20"/>
          <w:szCs w:val="20"/>
        </w:rPr>
        <w:t xml:space="preserve">„Informace o stavu realizace </w:t>
      </w:r>
      <w:r w:rsidR="00281214" w:rsidRPr="00281214">
        <w:rPr>
          <w:rFonts w:ascii="Arial" w:hAnsi="Arial" w:cs="Arial"/>
          <w:b/>
          <w:i/>
          <w:sz w:val="20"/>
          <w:szCs w:val="20"/>
        </w:rPr>
        <w:t xml:space="preserve">programů </w:t>
      </w:r>
      <w:r w:rsidR="00FA3D5F">
        <w:rPr>
          <w:rFonts w:ascii="Arial" w:hAnsi="Arial" w:cs="Arial"/>
          <w:b/>
          <w:i/>
          <w:sz w:val="20"/>
          <w:szCs w:val="20"/>
        </w:rPr>
        <w:t>v</w:t>
      </w:r>
      <w:r w:rsidR="00FA3D5F" w:rsidRPr="00281214">
        <w:rPr>
          <w:rFonts w:ascii="Arial" w:hAnsi="Arial" w:cs="Arial"/>
          <w:b/>
          <w:i/>
          <w:sz w:val="20"/>
          <w:szCs w:val="20"/>
        </w:rPr>
        <w:t xml:space="preserve"> </w:t>
      </w:r>
      <w:r w:rsidRPr="00281214">
        <w:rPr>
          <w:rFonts w:ascii="Arial" w:hAnsi="Arial" w:cs="Arial"/>
          <w:b/>
          <w:i/>
          <w:sz w:val="20"/>
          <w:szCs w:val="20"/>
        </w:rPr>
        <w:t>pro</w:t>
      </w:r>
      <w:r w:rsidR="00281214" w:rsidRPr="00281214">
        <w:rPr>
          <w:rFonts w:ascii="Arial" w:hAnsi="Arial" w:cs="Arial"/>
          <w:b/>
          <w:i/>
          <w:sz w:val="20"/>
          <w:szCs w:val="20"/>
        </w:rPr>
        <w:t>gramové</w:t>
      </w:r>
      <w:r w:rsidR="00FA3D5F">
        <w:rPr>
          <w:rFonts w:ascii="Arial" w:hAnsi="Arial" w:cs="Arial"/>
          <w:b/>
          <w:i/>
          <w:sz w:val="20"/>
          <w:szCs w:val="20"/>
        </w:rPr>
        <w:t>m</w:t>
      </w:r>
      <w:r w:rsidR="00281214" w:rsidRPr="00281214">
        <w:rPr>
          <w:rFonts w:ascii="Arial" w:hAnsi="Arial" w:cs="Arial"/>
          <w:b/>
          <w:i/>
          <w:sz w:val="20"/>
          <w:szCs w:val="20"/>
        </w:rPr>
        <w:t xml:space="preserve"> </w:t>
      </w:r>
      <w:r w:rsidRPr="00281214">
        <w:rPr>
          <w:rFonts w:ascii="Arial" w:hAnsi="Arial" w:cs="Arial"/>
          <w:b/>
          <w:i/>
          <w:sz w:val="20"/>
          <w:szCs w:val="20"/>
        </w:rPr>
        <w:t xml:space="preserve">období </w:t>
      </w:r>
      <w:r w:rsidR="00281214" w:rsidRPr="00281214">
        <w:rPr>
          <w:rFonts w:ascii="Arial" w:hAnsi="Arial" w:cs="Arial"/>
          <w:b/>
          <w:i/>
          <w:sz w:val="20"/>
          <w:szCs w:val="20"/>
        </w:rPr>
        <w:t>2014–2020</w:t>
      </w:r>
      <w:r w:rsidR="00281214" w:rsidRPr="00473588">
        <w:rPr>
          <w:rFonts w:ascii="Arial" w:hAnsi="Arial" w:cs="Arial"/>
          <w:b/>
          <w:i/>
          <w:sz w:val="20"/>
          <w:szCs w:val="20"/>
        </w:rPr>
        <w:t>.“</w:t>
      </w:r>
      <w:r w:rsidR="00281214" w:rsidRPr="00473588">
        <w:rPr>
          <w:rFonts w:ascii="Arial" w:hAnsi="Arial" w:cs="Arial"/>
          <w:sz w:val="20"/>
          <w:szCs w:val="20"/>
        </w:rPr>
        <w:t xml:space="preserve"> Tento materiál obsahuje informace o </w:t>
      </w:r>
      <w:r w:rsidR="00FA3D5F" w:rsidRPr="00473588">
        <w:rPr>
          <w:rFonts w:ascii="Arial" w:hAnsi="Arial" w:cs="Arial"/>
          <w:sz w:val="20"/>
          <w:szCs w:val="20"/>
        </w:rPr>
        <w:t>aktuálním stavu realizace</w:t>
      </w:r>
      <w:r w:rsidR="00281214" w:rsidRPr="00473588">
        <w:rPr>
          <w:rFonts w:ascii="Arial" w:hAnsi="Arial" w:cs="Arial"/>
          <w:sz w:val="20"/>
          <w:szCs w:val="20"/>
        </w:rPr>
        <w:t> jednotlivých program</w:t>
      </w:r>
      <w:r w:rsidR="00FA3D5F" w:rsidRPr="00473588">
        <w:rPr>
          <w:rFonts w:ascii="Arial" w:hAnsi="Arial" w:cs="Arial"/>
          <w:sz w:val="20"/>
          <w:szCs w:val="20"/>
        </w:rPr>
        <w:t>ů</w:t>
      </w:r>
      <w:r w:rsidR="00281214" w:rsidRPr="00473588">
        <w:rPr>
          <w:rFonts w:ascii="Arial" w:hAnsi="Arial" w:cs="Arial"/>
          <w:sz w:val="20"/>
          <w:szCs w:val="20"/>
        </w:rPr>
        <w:t xml:space="preserve"> platné ke dni </w:t>
      </w:r>
      <w:r w:rsidR="00E72EE6" w:rsidRPr="00473588">
        <w:rPr>
          <w:rFonts w:ascii="Arial" w:hAnsi="Arial" w:cs="Arial"/>
          <w:sz w:val="20"/>
          <w:szCs w:val="20"/>
        </w:rPr>
        <w:t>9. listopadu 2015.</w:t>
      </w:r>
    </w:p>
    <w:p w:rsidR="006C3F93" w:rsidRDefault="00281214" w:rsidP="00C23A06">
      <w:pPr>
        <w:rPr>
          <w:rFonts w:ascii="Arial" w:hAnsi="Arial" w:cs="Arial"/>
          <w:bCs/>
          <w:sz w:val="20"/>
          <w:szCs w:val="20"/>
        </w:rPr>
      </w:pPr>
      <w:r w:rsidRPr="00473588">
        <w:rPr>
          <w:rFonts w:ascii="Arial" w:hAnsi="Arial" w:cs="Arial"/>
          <w:sz w:val="20"/>
          <w:szCs w:val="24"/>
        </w:rPr>
        <w:t xml:space="preserve">Implementace programů </w:t>
      </w:r>
      <w:r w:rsidR="00FA3D5F" w:rsidRPr="00473588">
        <w:rPr>
          <w:rFonts w:ascii="Arial" w:hAnsi="Arial" w:cs="Arial"/>
          <w:sz w:val="20"/>
          <w:szCs w:val="24"/>
        </w:rPr>
        <w:t xml:space="preserve">v </w:t>
      </w:r>
      <w:r w:rsidRPr="00473588">
        <w:rPr>
          <w:rFonts w:ascii="Arial" w:hAnsi="Arial" w:cs="Arial"/>
          <w:sz w:val="20"/>
          <w:szCs w:val="24"/>
        </w:rPr>
        <w:t>programové</w:t>
      </w:r>
      <w:r w:rsidR="00FA3D5F" w:rsidRPr="00473588">
        <w:rPr>
          <w:rFonts w:ascii="Arial" w:hAnsi="Arial" w:cs="Arial"/>
          <w:sz w:val="20"/>
          <w:szCs w:val="24"/>
        </w:rPr>
        <w:t>m</w:t>
      </w:r>
      <w:r w:rsidRPr="00473588">
        <w:rPr>
          <w:rFonts w:ascii="Arial" w:hAnsi="Arial" w:cs="Arial"/>
          <w:sz w:val="20"/>
          <w:szCs w:val="24"/>
        </w:rPr>
        <w:t xml:space="preserve"> období</w:t>
      </w:r>
      <w:r>
        <w:rPr>
          <w:rFonts w:ascii="Arial" w:hAnsi="Arial" w:cs="Arial"/>
          <w:sz w:val="20"/>
          <w:szCs w:val="24"/>
        </w:rPr>
        <w:t xml:space="preserve"> 2014–2020 byla zahájena po jejich schválení Evropskou komisí (EK). </w:t>
      </w:r>
      <w:r w:rsidR="006C3F93">
        <w:rPr>
          <w:rFonts w:ascii="Arial" w:hAnsi="Arial" w:cs="Arial"/>
          <w:bCs/>
          <w:sz w:val="20"/>
          <w:szCs w:val="20"/>
        </w:rPr>
        <w:t>Schvalování českých programů bylo zahájeno na</w:t>
      </w:r>
      <w:r w:rsidR="00E911B8">
        <w:rPr>
          <w:rFonts w:ascii="Arial" w:hAnsi="Arial" w:cs="Arial"/>
          <w:bCs/>
          <w:sz w:val="20"/>
          <w:szCs w:val="20"/>
        </w:rPr>
        <w:t> </w:t>
      </w:r>
      <w:r w:rsidR="006C3F93">
        <w:rPr>
          <w:rFonts w:ascii="Arial" w:hAnsi="Arial" w:cs="Arial"/>
          <w:bCs/>
          <w:sz w:val="20"/>
          <w:szCs w:val="20"/>
        </w:rPr>
        <w:t xml:space="preserve">konci dubna 2015 v návaznosti na </w:t>
      </w:r>
      <w:r>
        <w:rPr>
          <w:rFonts w:ascii="Arial" w:hAnsi="Arial" w:cs="Arial"/>
          <w:bCs/>
          <w:sz w:val="20"/>
          <w:szCs w:val="20"/>
        </w:rPr>
        <w:t>ukončení vyjednávání</w:t>
      </w:r>
      <w:r w:rsidR="006C3F93">
        <w:rPr>
          <w:rFonts w:ascii="Arial" w:hAnsi="Arial" w:cs="Arial"/>
          <w:bCs/>
          <w:sz w:val="20"/>
          <w:szCs w:val="20"/>
        </w:rPr>
        <w:t xml:space="preserve"> s</w:t>
      </w:r>
      <w:r>
        <w:rPr>
          <w:rFonts w:ascii="Arial" w:hAnsi="Arial" w:cs="Arial"/>
          <w:bCs/>
          <w:sz w:val="20"/>
          <w:szCs w:val="20"/>
        </w:rPr>
        <w:t> </w:t>
      </w:r>
      <w:r w:rsidR="006C3F93">
        <w:rPr>
          <w:rFonts w:ascii="Arial" w:hAnsi="Arial" w:cs="Arial"/>
          <w:bCs/>
          <w:sz w:val="20"/>
          <w:szCs w:val="20"/>
        </w:rPr>
        <w:t>EK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C3F93">
        <w:rPr>
          <w:rFonts w:ascii="Arial" w:hAnsi="Arial" w:cs="Arial"/>
          <w:bCs/>
          <w:sz w:val="20"/>
          <w:szCs w:val="20"/>
        </w:rPr>
        <w:t xml:space="preserve">a přijetí revize víceletého finančního rámce dne 21. dubna 2015. </w:t>
      </w:r>
      <w:r w:rsidR="006C3F93" w:rsidRPr="003022B3">
        <w:rPr>
          <w:rFonts w:ascii="Arial" w:hAnsi="Arial" w:cs="Arial"/>
          <w:b/>
          <w:bCs/>
          <w:sz w:val="20"/>
          <w:szCs w:val="20"/>
        </w:rPr>
        <w:t>Všechny programy byly do konce června 2015</w:t>
      </w:r>
      <w:r w:rsidR="006C3F93" w:rsidRPr="003614F0">
        <w:rPr>
          <w:rFonts w:ascii="Arial" w:hAnsi="Arial" w:cs="Arial"/>
          <w:b/>
          <w:bCs/>
          <w:sz w:val="20"/>
          <w:szCs w:val="20"/>
        </w:rPr>
        <w:t xml:space="preserve"> </w:t>
      </w:r>
      <w:r w:rsidR="006C3F93">
        <w:rPr>
          <w:rFonts w:ascii="Arial" w:hAnsi="Arial" w:cs="Arial"/>
          <w:b/>
          <w:bCs/>
          <w:sz w:val="20"/>
          <w:szCs w:val="20"/>
        </w:rPr>
        <w:t xml:space="preserve">ze strany EK </w:t>
      </w:r>
      <w:r w:rsidR="006C3F93" w:rsidRPr="003022B3">
        <w:rPr>
          <w:rFonts w:ascii="Arial" w:hAnsi="Arial" w:cs="Arial"/>
          <w:b/>
          <w:bCs/>
          <w:sz w:val="20"/>
          <w:szCs w:val="20"/>
        </w:rPr>
        <w:t>schváleny</w:t>
      </w:r>
      <w:r w:rsidR="006C3F93" w:rsidRPr="00EF473C">
        <w:rPr>
          <w:rFonts w:ascii="Arial" w:hAnsi="Arial" w:cs="Arial"/>
          <w:bCs/>
          <w:sz w:val="20"/>
          <w:szCs w:val="20"/>
        </w:rPr>
        <w:t>.</w:t>
      </w:r>
    </w:p>
    <w:p w:rsidR="00C411D1" w:rsidRDefault="00281214" w:rsidP="00C23A0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Řídicí orgány následně </w:t>
      </w:r>
      <w:r w:rsidR="00CB128C">
        <w:rPr>
          <w:rFonts w:ascii="Arial" w:hAnsi="Arial" w:cs="Arial"/>
          <w:bCs/>
          <w:sz w:val="20"/>
          <w:szCs w:val="20"/>
        </w:rPr>
        <w:t xml:space="preserve">zahájily </w:t>
      </w:r>
      <w:r w:rsidR="00CB128C" w:rsidRPr="007D7325">
        <w:rPr>
          <w:rFonts w:ascii="Arial" w:hAnsi="Arial" w:cs="Arial"/>
          <w:bCs/>
          <w:sz w:val="20"/>
          <w:szCs w:val="20"/>
        </w:rPr>
        <w:t>vyhlašování prvních výzev</w:t>
      </w:r>
      <w:r>
        <w:rPr>
          <w:rFonts w:ascii="Arial" w:hAnsi="Arial" w:cs="Arial"/>
          <w:bCs/>
          <w:sz w:val="20"/>
          <w:szCs w:val="20"/>
        </w:rPr>
        <w:t xml:space="preserve"> k předkládání žádostí o podporu v rámci daného programu. </w:t>
      </w:r>
      <w:r w:rsidR="00C411D1">
        <w:rPr>
          <w:rFonts w:ascii="Arial" w:hAnsi="Arial" w:cs="Arial"/>
          <w:bCs/>
          <w:sz w:val="20"/>
          <w:szCs w:val="20"/>
        </w:rPr>
        <w:t>Jednotlivé výzvy definují podrobné podmínky finanční podpory</w:t>
      </w:r>
      <w:r w:rsidR="007D7325">
        <w:rPr>
          <w:rFonts w:ascii="Arial" w:hAnsi="Arial" w:cs="Arial"/>
          <w:bCs/>
          <w:sz w:val="20"/>
          <w:szCs w:val="20"/>
        </w:rPr>
        <w:t>, které musí být předkládanými žádostmi o podporu splněny</w:t>
      </w:r>
      <w:r w:rsidR="00C411D1">
        <w:rPr>
          <w:rFonts w:ascii="Arial" w:hAnsi="Arial" w:cs="Arial"/>
          <w:bCs/>
          <w:sz w:val="20"/>
          <w:szCs w:val="20"/>
        </w:rPr>
        <w:t xml:space="preserve">. V následujícím schvalovacím procesu řídicí orgán (popř. zprostředkující subjekt) hodnotí podané žádosti a dle předem definovaných výběrových kritérií vybírá </w:t>
      </w:r>
      <w:r w:rsidR="00FA3D5F">
        <w:rPr>
          <w:rFonts w:ascii="Arial" w:hAnsi="Arial" w:cs="Arial"/>
          <w:bCs/>
          <w:sz w:val="20"/>
          <w:szCs w:val="20"/>
        </w:rPr>
        <w:t>žádosti</w:t>
      </w:r>
      <w:r w:rsidR="00C411D1">
        <w:rPr>
          <w:rFonts w:ascii="Arial" w:hAnsi="Arial" w:cs="Arial"/>
          <w:bCs/>
          <w:sz w:val="20"/>
          <w:szCs w:val="20"/>
        </w:rPr>
        <w:t xml:space="preserve">, jimž bude udělena </w:t>
      </w:r>
      <w:r w:rsidR="00EA2B15">
        <w:rPr>
          <w:rFonts w:ascii="Arial" w:hAnsi="Arial" w:cs="Arial"/>
          <w:bCs/>
          <w:sz w:val="20"/>
          <w:szCs w:val="20"/>
        </w:rPr>
        <w:t xml:space="preserve">podpora </w:t>
      </w:r>
      <w:r w:rsidR="00FA3D5F">
        <w:rPr>
          <w:rFonts w:ascii="Arial" w:hAnsi="Arial" w:cs="Arial"/>
          <w:bCs/>
          <w:sz w:val="20"/>
          <w:szCs w:val="20"/>
        </w:rPr>
        <w:t xml:space="preserve">a stanou se tak projekty podpořenými z programového období </w:t>
      </w:r>
      <w:r w:rsidR="00FA3D5F">
        <w:rPr>
          <w:rFonts w:ascii="Arial" w:hAnsi="Arial" w:cs="Arial"/>
          <w:sz w:val="20"/>
          <w:szCs w:val="24"/>
        </w:rPr>
        <w:t>2014–2020</w:t>
      </w:r>
      <w:r w:rsidR="00C411D1">
        <w:rPr>
          <w:rFonts w:ascii="Arial" w:hAnsi="Arial" w:cs="Arial"/>
          <w:bCs/>
          <w:sz w:val="20"/>
          <w:szCs w:val="20"/>
        </w:rPr>
        <w:t>. S žadateli, jejichž žádost splní stanovená kritéria a je doporučena k financování, je podepsán právní akt. Následuje realizace projektů a proplácení způsobilých výdaj</w:t>
      </w:r>
      <w:r w:rsidR="00473588">
        <w:rPr>
          <w:rFonts w:ascii="Arial" w:hAnsi="Arial" w:cs="Arial"/>
          <w:bCs/>
          <w:sz w:val="20"/>
          <w:szCs w:val="20"/>
        </w:rPr>
        <w:t>ů projektů na </w:t>
      </w:r>
      <w:r w:rsidR="00C411D1">
        <w:rPr>
          <w:rFonts w:ascii="Arial" w:hAnsi="Arial" w:cs="Arial"/>
          <w:bCs/>
          <w:sz w:val="20"/>
          <w:szCs w:val="20"/>
        </w:rPr>
        <w:t>základě žádostí o platbu</w:t>
      </w:r>
      <w:r w:rsidR="00F10AF7">
        <w:rPr>
          <w:rFonts w:ascii="Arial" w:hAnsi="Arial" w:cs="Arial"/>
          <w:bCs/>
          <w:sz w:val="20"/>
          <w:szCs w:val="20"/>
        </w:rPr>
        <w:t xml:space="preserve"> ze strany příjemců</w:t>
      </w:r>
      <w:r w:rsidR="00C411D1">
        <w:rPr>
          <w:rFonts w:ascii="Arial" w:hAnsi="Arial" w:cs="Arial"/>
          <w:bCs/>
          <w:sz w:val="20"/>
          <w:szCs w:val="20"/>
        </w:rPr>
        <w:t>.</w:t>
      </w:r>
      <w:r w:rsidR="00E72EE6">
        <w:rPr>
          <w:rFonts w:ascii="Arial" w:hAnsi="Arial" w:cs="Arial"/>
          <w:bCs/>
          <w:sz w:val="20"/>
          <w:szCs w:val="20"/>
        </w:rPr>
        <w:t xml:space="preserve"> Řídicí orgány poté předloží prostředky k</w:t>
      </w:r>
      <w:r w:rsidR="00F10AF7">
        <w:rPr>
          <w:rFonts w:ascii="Arial" w:hAnsi="Arial" w:cs="Arial"/>
          <w:bCs/>
          <w:sz w:val="20"/>
          <w:szCs w:val="20"/>
        </w:rPr>
        <w:t> </w:t>
      </w:r>
      <w:r w:rsidR="00E72EE6">
        <w:rPr>
          <w:rFonts w:ascii="Arial" w:hAnsi="Arial" w:cs="Arial"/>
          <w:bCs/>
          <w:sz w:val="20"/>
          <w:szCs w:val="20"/>
        </w:rPr>
        <w:t>certifikaci</w:t>
      </w:r>
      <w:r w:rsidR="00F10AF7">
        <w:rPr>
          <w:rFonts w:ascii="Arial" w:hAnsi="Arial" w:cs="Arial"/>
          <w:bCs/>
          <w:sz w:val="20"/>
          <w:szCs w:val="20"/>
        </w:rPr>
        <w:t>, v tzv. souhrnných žádostech,</w:t>
      </w:r>
      <w:r w:rsidR="00E72EE6">
        <w:rPr>
          <w:rFonts w:ascii="Arial" w:hAnsi="Arial" w:cs="Arial"/>
          <w:bCs/>
          <w:sz w:val="20"/>
          <w:szCs w:val="20"/>
        </w:rPr>
        <w:t xml:space="preserve"> na Ministerstvo financí </w:t>
      </w:r>
      <w:r w:rsidR="007D7325">
        <w:rPr>
          <w:rFonts w:ascii="Arial" w:hAnsi="Arial" w:cs="Arial"/>
          <w:bCs/>
          <w:sz w:val="20"/>
          <w:szCs w:val="20"/>
        </w:rPr>
        <w:t xml:space="preserve">- </w:t>
      </w:r>
      <w:r w:rsidR="00E72EE6">
        <w:rPr>
          <w:rFonts w:ascii="Arial" w:hAnsi="Arial" w:cs="Arial"/>
          <w:bCs/>
          <w:sz w:val="20"/>
          <w:szCs w:val="20"/>
        </w:rPr>
        <w:t>Platební a certifikační orgán</w:t>
      </w:r>
      <w:r w:rsidR="00D53998">
        <w:rPr>
          <w:rFonts w:ascii="Arial" w:hAnsi="Arial" w:cs="Arial"/>
          <w:bCs/>
          <w:sz w:val="20"/>
          <w:szCs w:val="20"/>
        </w:rPr>
        <w:t xml:space="preserve"> (MF</w:t>
      </w:r>
      <w:r w:rsidR="00D53998">
        <w:rPr>
          <w:rFonts w:ascii="Arial" w:hAnsi="Arial" w:cs="Arial"/>
          <w:bCs/>
          <w:sz w:val="20"/>
          <w:szCs w:val="20"/>
        </w:rPr>
        <w:noBreakHyphen/>
      </w:r>
      <w:r w:rsidR="005A1EFD">
        <w:rPr>
          <w:rFonts w:ascii="Arial" w:hAnsi="Arial" w:cs="Arial"/>
          <w:bCs/>
          <w:sz w:val="20"/>
          <w:szCs w:val="20"/>
        </w:rPr>
        <w:t>PCO)</w:t>
      </w:r>
      <w:r w:rsidR="00E72EE6">
        <w:rPr>
          <w:rFonts w:ascii="Arial" w:hAnsi="Arial" w:cs="Arial"/>
          <w:bCs/>
          <w:sz w:val="20"/>
          <w:szCs w:val="20"/>
        </w:rPr>
        <w:t>, který po certifikaci výdajů zasílá žádosti o platbu</w:t>
      </w:r>
      <w:r w:rsidR="00F10AF7">
        <w:rPr>
          <w:rFonts w:ascii="Arial" w:hAnsi="Arial" w:cs="Arial"/>
          <w:bCs/>
          <w:sz w:val="20"/>
          <w:szCs w:val="20"/>
        </w:rPr>
        <w:t xml:space="preserve"> do</w:t>
      </w:r>
      <w:r w:rsidR="00E72EE6">
        <w:rPr>
          <w:rFonts w:ascii="Arial" w:hAnsi="Arial" w:cs="Arial"/>
          <w:bCs/>
          <w:sz w:val="20"/>
          <w:szCs w:val="20"/>
        </w:rPr>
        <w:t xml:space="preserve"> EK.</w:t>
      </w:r>
    </w:p>
    <w:p w:rsidR="00E72EE6" w:rsidRDefault="00E72EE6" w:rsidP="00C23A06">
      <w:pPr>
        <w:rPr>
          <w:rFonts w:ascii="Arial" w:hAnsi="Arial" w:cs="Arial"/>
          <w:bCs/>
          <w:sz w:val="20"/>
          <w:szCs w:val="20"/>
        </w:rPr>
      </w:pPr>
      <w:r w:rsidRPr="007D7325">
        <w:rPr>
          <w:rFonts w:ascii="Arial" w:hAnsi="Arial" w:cs="Arial"/>
          <w:b/>
          <w:bCs/>
          <w:sz w:val="20"/>
          <w:szCs w:val="20"/>
        </w:rPr>
        <w:t xml:space="preserve">Aktuálně se realizace programů </w:t>
      </w:r>
      <w:r w:rsidR="00D86766">
        <w:rPr>
          <w:rFonts w:ascii="Arial" w:hAnsi="Arial" w:cs="Arial"/>
          <w:b/>
          <w:bCs/>
          <w:sz w:val="20"/>
          <w:szCs w:val="20"/>
        </w:rPr>
        <w:t>v</w:t>
      </w:r>
      <w:r w:rsidR="00D86766" w:rsidRPr="007D73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D7325">
        <w:rPr>
          <w:rFonts w:ascii="Arial" w:hAnsi="Arial" w:cs="Arial"/>
          <w:b/>
          <w:bCs/>
          <w:sz w:val="20"/>
          <w:szCs w:val="20"/>
        </w:rPr>
        <w:t>programové</w:t>
      </w:r>
      <w:r w:rsidR="00D86766">
        <w:rPr>
          <w:rFonts w:ascii="Arial" w:hAnsi="Arial" w:cs="Arial"/>
          <w:b/>
          <w:bCs/>
          <w:sz w:val="20"/>
          <w:szCs w:val="20"/>
        </w:rPr>
        <w:t>m</w:t>
      </w:r>
      <w:r w:rsidRPr="007D7325">
        <w:rPr>
          <w:rFonts w:ascii="Arial" w:hAnsi="Arial" w:cs="Arial"/>
          <w:b/>
          <w:bCs/>
          <w:sz w:val="20"/>
          <w:szCs w:val="20"/>
        </w:rPr>
        <w:t xml:space="preserve"> období 2014–2020 nachází </w:t>
      </w:r>
      <w:r w:rsidR="00D86766">
        <w:rPr>
          <w:rFonts w:ascii="Arial" w:hAnsi="Arial" w:cs="Arial"/>
          <w:b/>
          <w:bCs/>
          <w:sz w:val="20"/>
          <w:szCs w:val="20"/>
        </w:rPr>
        <w:t xml:space="preserve">především </w:t>
      </w:r>
      <w:r w:rsidRPr="007D7325">
        <w:rPr>
          <w:rFonts w:ascii="Arial" w:hAnsi="Arial" w:cs="Arial"/>
          <w:b/>
          <w:bCs/>
          <w:sz w:val="20"/>
          <w:szCs w:val="20"/>
        </w:rPr>
        <w:t>ve fázi vyhlašování výzev, příjmu žádostí o podporu a jejich hodnocení.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13AB2" w:rsidRDefault="00C13AB2" w:rsidP="00C23A0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 datu 9. listopadu 2015 byly</w:t>
      </w:r>
      <w:r w:rsidRPr="00E911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vyhlášeny</w:t>
      </w:r>
      <w:r w:rsidRPr="00DD0911">
        <w:rPr>
          <w:rFonts w:ascii="Arial" w:hAnsi="Arial" w:cs="Arial"/>
          <w:b/>
          <w:sz w:val="20"/>
          <w:szCs w:val="20"/>
        </w:rPr>
        <w:t xml:space="preserve"> výzvy již </w:t>
      </w:r>
      <w:r w:rsidR="00E20133">
        <w:rPr>
          <w:rFonts w:ascii="Arial" w:hAnsi="Arial" w:cs="Arial"/>
          <w:b/>
          <w:sz w:val="20"/>
          <w:szCs w:val="20"/>
        </w:rPr>
        <w:t xml:space="preserve">v </w:t>
      </w:r>
      <w:r w:rsidRPr="00DD0911">
        <w:rPr>
          <w:rFonts w:ascii="Arial" w:hAnsi="Arial" w:cs="Arial"/>
          <w:b/>
          <w:sz w:val="20"/>
          <w:szCs w:val="20"/>
        </w:rPr>
        <w:t>9 z 10 programů</w:t>
      </w:r>
      <w:r w:rsidRPr="00DD0911">
        <w:rPr>
          <w:rFonts w:ascii="Arial" w:hAnsi="Arial" w:cs="Arial"/>
          <w:sz w:val="20"/>
          <w:szCs w:val="20"/>
        </w:rPr>
        <w:t xml:space="preserve">, a to </w:t>
      </w:r>
      <w:r>
        <w:rPr>
          <w:rFonts w:ascii="Arial" w:hAnsi="Arial" w:cs="Arial"/>
          <w:b/>
          <w:sz w:val="20"/>
          <w:szCs w:val="20"/>
        </w:rPr>
        <w:t>v celkovém objemu 150,2 </w:t>
      </w:r>
      <w:r w:rsidRPr="00DD0911">
        <w:rPr>
          <w:rFonts w:ascii="Arial" w:hAnsi="Arial" w:cs="Arial"/>
          <w:b/>
          <w:sz w:val="20"/>
          <w:szCs w:val="20"/>
        </w:rPr>
        <w:t>mld. Kč</w:t>
      </w:r>
      <w:r w:rsidRPr="00DD0911">
        <w:rPr>
          <w:rFonts w:ascii="Arial" w:hAnsi="Arial" w:cs="Arial"/>
          <w:sz w:val="20"/>
          <w:szCs w:val="20"/>
        </w:rPr>
        <w:t xml:space="preserve"> (celkové způsobilé výdaje</w:t>
      </w:r>
      <w:r w:rsidR="00E20133">
        <w:rPr>
          <w:rFonts w:ascii="Arial" w:hAnsi="Arial" w:cs="Arial"/>
          <w:sz w:val="20"/>
          <w:szCs w:val="20"/>
        </w:rPr>
        <w:t xml:space="preserve">). </w:t>
      </w:r>
      <w:r w:rsidRPr="00DD0911">
        <w:rPr>
          <w:rFonts w:ascii="Arial" w:hAnsi="Arial" w:cs="Arial"/>
          <w:sz w:val="20"/>
          <w:szCs w:val="20"/>
        </w:rPr>
        <w:t xml:space="preserve"> K tomuto dni neotevřel výzvy žadatelům pouze Operační program Doprava.</w:t>
      </w:r>
    </w:p>
    <w:p w:rsidR="00DB567C" w:rsidRDefault="00DB567C" w:rsidP="00C23A06">
      <w:pPr>
        <w:rPr>
          <w:rFonts w:ascii="Arial" w:hAnsi="Arial" w:cs="Arial"/>
          <w:bCs/>
          <w:sz w:val="20"/>
          <w:szCs w:val="20"/>
        </w:rPr>
      </w:pPr>
    </w:p>
    <w:p w:rsidR="00E358FF" w:rsidRPr="00E93E67" w:rsidRDefault="00E358FF" w:rsidP="00E93E67">
      <w:pPr>
        <w:rPr>
          <w:rFonts w:ascii="Arial" w:hAnsi="Arial" w:cs="Arial"/>
          <w:b/>
          <w:sz w:val="20"/>
          <w:szCs w:val="24"/>
        </w:rPr>
      </w:pPr>
      <w:r>
        <w:br w:type="page"/>
      </w:r>
    </w:p>
    <w:p w:rsidR="00951AF4" w:rsidRPr="008A26EB" w:rsidRDefault="007D7325" w:rsidP="00762E5C">
      <w:pPr>
        <w:pStyle w:val="Nadpis1"/>
        <w:ind w:left="426" w:hanging="426"/>
      </w:pPr>
      <w:bookmarkStart w:id="4" w:name="_Toc401842234"/>
      <w:bookmarkStart w:id="5" w:name="_Toc401148476"/>
      <w:r>
        <w:lastRenderedPageBreak/>
        <w:t>Stav realizace</w:t>
      </w:r>
      <w:r w:rsidR="00876D51">
        <w:t xml:space="preserve"> </w:t>
      </w:r>
      <w:r w:rsidR="00E94B67" w:rsidRPr="008A26EB">
        <w:t>programů</w:t>
      </w:r>
      <w:bookmarkStart w:id="6" w:name="_Toc391300587"/>
      <w:bookmarkEnd w:id="4"/>
      <w:bookmarkEnd w:id="5"/>
      <w:r>
        <w:t xml:space="preserve"> 2014–2020</w:t>
      </w:r>
    </w:p>
    <w:bookmarkEnd w:id="6"/>
    <w:p w:rsidR="0063072B" w:rsidRDefault="00FE31DB" w:rsidP="00FE31DB">
      <w:pPr>
        <w:spacing w:after="120"/>
        <w:rPr>
          <w:rFonts w:ascii="Arial" w:hAnsi="Arial" w:cs="Arial"/>
          <w:bCs/>
          <w:sz w:val="20"/>
          <w:szCs w:val="20"/>
        </w:rPr>
      </w:pPr>
      <w:r w:rsidRPr="00C13AB2">
        <w:rPr>
          <w:rFonts w:ascii="Arial" w:hAnsi="Arial" w:cs="Arial"/>
          <w:bCs/>
          <w:sz w:val="20"/>
          <w:szCs w:val="20"/>
        </w:rPr>
        <w:t>Podrobné informace k vyhlášeným výzvám a podaným žádostem v jednotlivých programech</w:t>
      </w:r>
      <w:r>
        <w:rPr>
          <w:rFonts w:ascii="Arial" w:hAnsi="Arial" w:cs="Arial"/>
          <w:bCs/>
          <w:sz w:val="20"/>
          <w:szCs w:val="20"/>
        </w:rPr>
        <w:t xml:space="preserve"> (s výjimkou </w:t>
      </w:r>
      <w:r w:rsidRPr="00C13AB2">
        <w:rPr>
          <w:rFonts w:ascii="Arial" w:hAnsi="Arial" w:cs="Arial"/>
          <w:bCs/>
          <w:sz w:val="20"/>
          <w:szCs w:val="20"/>
        </w:rPr>
        <w:t>Operační program Rybářství (OP R) a Program rozvoje venkova (PRV)</w:t>
      </w:r>
      <w:r>
        <w:rPr>
          <w:rFonts w:ascii="Arial" w:hAnsi="Arial" w:cs="Arial"/>
          <w:bCs/>
          <w:sz w:val="20"/>
          <w:szCs w:val="20"/>
        </w:rPr>
        <w:t>), jsou uvedeny v</w:t>
      </w:r>
      <w:r w:rsidR="00FE4F6F">
        <w:rPr>
          <w:rFonts w:ascii="Arial" w:hAnsi="Arial" w:cs="Arial"/>
          <w:bCs/>
          <w:sz w:val="20"/>
          <w:szCs w:val="20"/>
        </w:rPr>
        <w:t> </w:t>
      </w:r>
      <w:r w:rsidR="0063072B">
        <w:rPr>
          <w:rFonts w:ascii="Arial" w:hAnsi="Arial" w:cs="Arial"/>
          <w:bCs/>
          <w:sz w:val="20"/>
          <w:szCs w:val="20"/>
        </w:rPr>
        <w:t xml:space="preserve">následujícím </w:t>
      </w:r>
      <w:r w:rsidR="0063072B" w:rsidRPr="00C13AB2">
        <w:rPr>
          <w:rFonts w:ascii="Arial" w:hAnsi="Arial" w:cs="Arial"/>
          <w:bCs/>
          <w:sz w:val="20"/>
          <w:szCs w:val="20"/>
        </w:rPr>
        <w:t>textu</w:t>
      </w:r>
      <w:r>
        <w:rPr>
          <w:rFonts w:ascii="Arial" w:hAnsi="Arial" w:cs="Arial"/>
          <w:bCs/>
          <w:sz w:val="20"/>
          <w:szCs w:val="20"/>
        </w:rPr>
        <w:t>.</w:t>
      </w:r>
      <w:r w:rsidR="00E20133" w:rsidRPr="00E20133">
        <w:rPr>
          <w:rFonts w:ascii="Arial" w:hAnsi="Arial" w:cs="Arial"/>
          <w:bCs/>
          <w:sz w:val="20"/>
          <w:szCs w:val="20"/>
        </w:rPr>
        <w:t xml:space="preserve"> </w:t>
      </w:r>
    </w:p>
    <w:p w:rsidR="00FE31DB" w:rsidRDefault="00E20133" w:rsidP="00FE31DB">
      <w:pPr>
        <w:spacing w:after="120"/>
        <w:rPr>
          <w:rFonts w:ascii="Arial" w:hAnsi="Arial" w:cs="Arial"/>
          <w:bCs/>
          <w:sz w:val="20"/>
          <w:szCs w:val="20"/>
        </w:rPr>
      </w:pPr>
      <w:r w:rsidRPr="00C13AB2">
        <w:rPr>
          <w:rFonts w:ascii="Arial" w:hAnsi="Arial" w:cs="Arial"/>
          <w:bCs/>
          <w:sz w:val="20"/>
          <w:szCs w:val="20"/>
        </w:rPr>
        <w:t>OP R a PRV, jež jsou v gesci Ministerstva zemědělství</w:t>
      </w:r>
      <w:r>
        <w:rPr>
          <w:rFonts w:ascii="Arial" w:hAnsi="Arial" w:cs="Arial"/>
          <w:bCs/>
          <w:sz w:val="20"/>
          <w:szCs w:val="20"/>
        </w:rPr>
        <w:t>,</w:t>
      </w:r>
      <w:r w:rsidRPr="00C13AB2">
        <w:rPr>
          <w:rFonts w:ascii="Arial" w:hAnsi="Arial" w:cs="Arial"/>
          <w:bCs/>
          <w:sz w:val="20"/>
          <w:szCs w:val="20"/>
        </w:rPr>
        <w:t xml:space="preserve"> využívají monitorovací systém IS SZIF, ze kterého jsou přenášena data o výzvách do MS2014+. K 9. listopadu 2015 MMR NOK eviduje v případě OP R celkem 6 výzev s celkovou alokací 258,5 mil. Kč. V případě PRV pak byl do uvedeného data zahájen příjem žádostí na plošná opatření za cca 7,2 mld. Kč. Dále bylo vyhlášeno 5 projektových opatření s</w:t>
      </w:r>
      <w:r>
        <w:rPr>
          <w:rFonts w:ascii="Arial" w:hAnsi="Arial" w:cs="Arial"/>
          <w:bCs/>
          <w:sz w:val="20"/>
          <w:szCs w:val="20"/>
        </w:rPr>
        <w:t> </w:t>
      </w:r>
      <w:r w:rsidRPr="00C13AB2">
        <w:rPr>
          <w:rFonts w:ascii="Arial" w:hAnsi="Arial" w:cs="Arial"/>
          <w:bCs/>
          <w:sz w:val="20"/>
          <w:szCs w:val="20"/>
        </w:rPr>
        <w:t>celkovou alokací 5,4 mld. Kč a byla vyhlášena průběžná výzva na technickou pomoc PRV s</w:t>
      </w:r>
      <w:r>
        <w:rPr>
          <w:rFonts w:ascii="Arial" w:hAnsi="Arial" w:cs="Arial"/>
          <w:bCs/>
          <w:sz w:val="20"/>
          <w:szCs w:val="20"/>
        </w:rPr>
        <w:t> </w:t>
      </w:r>
      <w:r w:rsidRPr="00C13AB2">
        <w:rPr>
          <w:rFonts w:ascii="Arial" w:hAnsi="Arial" w:cs="Arial"/>
          <w:bCs/>
          <w:sz w:val="20"/>
          <w:szCs w:val="20"/>
        </w:rPr>
        <w:t>celkovou alokací 0,6 mld. Kč.</w:t>
      </w:r>
    </w:p>
    <w:p w:rsidR="00FE31DB" w:rsidRPr="00C13AB2" w:rsidRDefault="00FE31DB" w:rsidP="00FE31DB">
      <w:pPr>
        <w:spacing w:after="120"/>
        <w:rPr>
          <w:rFonts w:ascii="Arial" w:hAnsi="Arial" w:cs="Arial"/>
          <w:bCs/>
          <w:sz w:val="20"/>
          <w:szCs w:val="20"/>
        </w:rPr>
      </w:pPr>
      <w:r w:rsidRPr="00C13AB2">
        <w:rPr>
          <w:rFonts w:ascii="Arial" w:hAnsi="Arial" w:cs="Arial"/>
          <w:bCs/>
          <w:sz w:val="20"/>
          <w:szCs w:val="20"/>
        </w:rPr>
        <w:t>K datu 9. listopadu 2015 bylo vyhlášeno</w:t>
      </w:r>
      <w:r w:rsidR="0063072B">
        <w:rPr>
          <w:rFonts w:ascii="Arial" w:hAnsi="Arial" w:cs="Arial"/>
          <w:bCs/>
          <w:sz w:val="20"/>
          <w:szCs w:val="20"/>
        </w:rPr>
        <w:t>, s výjimkou OP R a PRV,</w:t>
      </w:r>
      <w:r w:rsidRPr="00C13AB2">
        <w:rPr>
          <w:rFonts w:ascii="Arial" w:hAnsi="Arial" w:cs="Arial"/>
          <w:bCs/>
          <w:sz w:val="20"/>
          <w:szCs w:val="20"/>
        </w:rPr>
        <w:t xml:space="preserve"> celkem 113 výzev v 7 programech, jejichž celkový objem činí 136,7 mld. Kč (celkové způsobilé výdaje). Jediným programem, který doposud nevyhlásil žádné výzvy, je Operační program Doprava, který předpokládá vyhlášení výzev v průběhu listopadu 2015. Ke stejnému datu bylo podáno 6 721 žádostí o podporu v celkové hodnotě 171,8 mld. Kč. Zájem žadatelů o výzvy je vzhledem k počtu podaných žádostí o podporu značný. </w:t>
      </w:r>
    </w:p>
    <w:p w:rsidR="00FE31DB" w:rsidRDefault="00FE31DB" w:rsidP="00FE31DB">
      <w:pPr>
        <w:spacing w:after="120"/>
        <w:rPr>
          <w:rFonts w:ascii="Arial" w:hAnsi="Arial" w:cs="Arial"/>
          <w:bCs/>
          <w:sz w:val="20"/>
          <w:szCs w:val="20"/>
        </w:rPr>
      </w:pPr>
    </w:p>
    <w:p w:rsidR="007D7325" w:rsidRPr="007D7325" w:rsidRDefault="007D7325" w:rsidP="007D7325">
      <w:pPr>
        <w:pStyle w:val="Titulek"/>
        <w:keepNext/>
        <w:ind w:left="0"/>
        <w:rPr>
          <w:rFonts w:ascii="Arial" w:hAnsi="Arial" w:cs="Arial"/>
          <w:sz w:val="20"/>
          <w:szCs w:val="20"/>
        </w:rPr>
      </w:pPr>
      <w:r w:rsidRPr="007D7325">
        <w:rPr>
          <w:rFonts w:ascii="Arial" w:hAnsi="Arial" w:cs="Arial"/>
          <w:sz w:val="20"/>
          <w:szCs w:val="20"/>
        </w:rPr>
        <w:t xml:space="preserve">Tabulka </w:t>
      </w:r>
      <w:r w:rsidR="00873882" w:rsidRPr="007D7325">
        <w:rPr>
          <w:rFonts w:ascii="Arial" w:hAnsi="Arial" w:cs="Arial"/>
          <w:sz w:val="20"/>
          <w:szCs w:val="20"/>
        </w:rPr>
        <w:fldChar w:fldCharType="begin"/>
      </w:r>
      <w:r w:rsidRPr="007D7325">
        <w:rPr>
          <w:rFonts w:ascii="Arial" w:hAnsi="Arial" w:cs="Arial"/>
          <w:sz w:val="20"/>
          <w:szCs w:val="20"/>
        </w:rPr>
        <w:instrText xml:space="preserve"> SEQ Tabulka \* ARABIC </w:instrText>
      </w:r>
      <w:r w:rsidR="00873882" w:rsidRPr="007D7325">
        <w:rPr>
          <w:rFonts w:ascii="Arial" w:hAnsi="Arial" w:cs="Arial"/>
          <w:sz w:val="20"/>
          <w:szCs w:val="20"/>
        </w:rPr>
        <w:fldChar w:fldCharType="separate"/>
      </w:r>
      <w:r w:rsidR="006C7B1B">
        <w:rPr>
          <w:rFonts w:ascii="Arial" w:hAnsi="Arial" w:cs="Arial"/>
          <w:noProof/>
          <w:sz w:val="20"/>
          <w:szCs w:val="20"/>
        </w:rPr>
        <w:t>1</w:t>
      </w:r>
      <w:r w:rsidR="00873882" w:rsidRPr="007D7325">
        <w:rPr>
          <w:rFonts w:ascii="Arial" w:hAnsi="Arial" w:cs="Arial"/>
          <w:sz w:val="20"/>
          <w:szCs w:val="20"/>
        </w:rPr>
        <w:fldChar w:fldCharType="end"/>
      </w:r>
      <w:r w:rsidRPr="007D7325">
        <w:rPr>
          <w:rFonts w:ascii="Arial" w:hAnsi="Arial" w:cs="Arial"/>
          <w:sz w:val="20"/>
          <w:szCs w:val="20"/>
        </w:rPr>
        <w:t xml:space="preserve"> Údaje o vyhlášených výzvách a podaných žádostech o podporu (celkové způsobilé výdaje = příspěvek Unie a ostatní zdroje </w:t>
      </w:r>
      <w:r w:rsidRPr="007D7325">
        <w:rPr>
          <w:rFonts w:ascii="Arial" w:hAnsi="Arial" w:cs="Arial"/>
          <w:b w:val="0"/>
          <w:sz w:val="20"/>
          <w:szCs w:val="20"/>
        </w:rPr>
        <w:t>(tj. národní spolufinancování a soukromé zdroje)</w:t>
      </w:r>
      <w:r w:rsidRPr="007D7325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87"/>
        <w:gridCol w:w="1488"/>
        <w:gridCol w:w="1486"/>
        <w:gridCol w:w="1488"/>
      </w:tblGrid>
      <w:tr w:rsidR="007D7325" w:rsidRPr="007D7325" w:rsidTr="00762E5C">
        <w:trPr>
          <w:trHeight w:val="1125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7D7325" w:rsidRPr="00762E5C" w:rsidRDefault="00F10AF7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Program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7D7325" w:rsidRPr="00762E5C" w:rsidRDefault="007D7325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2E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Aktuálně vyhlášené výzvy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7D7325" w:rsidRPr="00762E5C" w:rsidRDefault="007D7325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2E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Podané žádosti o podporu</w:t>
            </w:r>
          </w:p>
        </w:tc>
      </w:tr>
      <w:tr w:rsidR="007D7325" w:rsidRPr="007D7325" w:rsidTr="00E2408C">
        <w:trPr>
          <w:trHeight w:val="30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25" w:rsidRPr="007D7325" w:rsidRDefault="007D7325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25" w:rsidRPr="007D7325" w:rsidRDefault="007D7325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25" w:rsidRPr="007D7325" w:rsidRDefault="007D7325" w:rsidP="00EA2B1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ml</w:t>
            </w:r>
            <w:r w:rsidR="00EA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CZK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25" w:rsidRPr="007D7325" w:rsidRDefault="007D7325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25" w:rsidRPr="007D7325" w:rsidRDefault="007D7325" w:rsidP="007D7325">
            <w:pPr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ml</w:t>
            </w:r>
            <w:r w:rsidR="00EA2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CZK</w:t>
            </w:r>
          </w:p>
        </w:tc>
      </w:tr>
      <w:tr w:rsidR="00473588" w:rsidRPr="007D7325" w:rsidTr="00FD6964">
        <w:trPr>
          <w:trHeight w:val="56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88" w:rsidRPr="00762E5C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E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OP Podnikání a inovace </w:t>
            </w:r>
          </w:p>
          <w:p w:rsidR="00473588" w:rsidRPr="00762E5C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2E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konkurenceschopnost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23,0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5 767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145,2</w:t>
            </w:r>
          </w:p>
        </w:tc>
      </w:tr>
      <w:tr w:rsidR="00473588" w:rsidRPr="007D7325" w:rsidTr="00FD6964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Výzkum, vývoj, vzdělávání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12,6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73588" w:rsidRPr="007D7325" w:rsidTr="00FD6964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588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Doprava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2E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473588" w:rsidRPr="007D7325" w:rsidTr="00FD6964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Životní prostředí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23,5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473588" w:rsidRPr="007D7325" w:rsidTr="00FD6964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aměstnanost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43,4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</w:tr>
      <w:tr w:rsidR="007B2E3A" w:rsidRPr="007D7325" w:rsidTr="00443A1E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E3A" w:rsidRPr="007D7325" w:rsidRDefault="007B2E3A" w:rsidP="007D7325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Integrovaný regionální OP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Pr="007D7325" w:rsidRDefault="007B2E3A" w:rsidP="00E2408C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Pr="007B2E3A" w:rsidRDefault="007B2E3A" w:rsidP="007B2E3A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26,0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A" w:rsidRPr="007D7325" w:rsidRDefault="007B2E3A" w:rsidP="007D732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Pr="007B2E3A" w:rsidRDefault="007B2E3A" w:rsidP="007B2E3A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7B2E3A" w:rsidRPr="007D7325" w:rsidTr="00443A1E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3A" w:rsidRDefault="007B2E3A" w:rsidP="007D7325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Praha - pól růstu ČR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Pr="007D7325" w:rsidRDefault="007B2E3A" w:rsidP="00E2408C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Pr="007B2E3A" w:rsidRDefault="007B2E3A" w:rsidP="007B2E3A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1,0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Default="007B2E3A" w:rsidP="007D7325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3A" w:rsidRPr="007B2E3A" w:rsidRDefault="007B2E3A" w:rsidP="002D0747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3588" w:rsidRPr="007D7325" w:rsidTr="00FD6964">
        <w:trPr>
          <w:trHeight w:val="397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Technická pomoc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0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color w:val="000000"/>
                <w:sz w:val="20"/>
                <w:szCs w:val="16"/>
              </w:rPr>
              <w:t>7,2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88" w:rsidRPr="007D7325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D7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88" w:rsidRPr="007B2E3A" w:rsidRDefault="00473588" w:rsidP="00FD6964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3A1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B2E3A" w:rsidRPr="00762E5C" w:rsidTr="00443A1E">
        <w:trPr>
          <w:trHeight w:val="30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noWrap/>
            <w:vAlign w:val="center"/>
            <w:hideMark/>
          </w:tcPr>
          <w:p w:rsidR="007B2E3A" w:rsidRPr="00762E5C" w:rsidRDefault="007B2E3A" w:rsidP="007D7325">
            <w:pPr>
              <w:spacing w:before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2E5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Celkový součet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7B2E3A" w:rsidRPr="00443A1E" w:rsidRDefault="009510A2" w:rsidP="007B2E3A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7B2E3A" w:rsidRPr="00443A1E" w:rsidRDefault="00473588" w:rsidP="007B2E3A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136,7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7B2E3A" w:rsidRPr="007B2E3A" w:rsidRDefault="009510A2" w:rsidP="00443A1E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6 721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:rsidR="007B2E3A" w:rsidRPr="00443A1E" w:rsidRDefault="009510A2" w:rsidP="00443A1E">
            <w:pPr>
              <w:spacing w:before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171,8</w:t>
            </w:r>
          </w:p>
        </w:tc>
      </w:tr>
    </w:tbl>
    <w:p w:rsidR="007D7325" w:rsidRPr="007D7325" w:rsidRDefault="007D7325" w:rsidP="000D6A78">
      <w:pPr>
        <w:spacing w:before="60" w:line="240" w:lineRule="auto"/>
        <w:rPr>
          <w:rFonts w:ascii="Arial" w:hAnsi="Arial" w:cs="Arial"/>
          <w:sz w:val="18"/>
          <w:szCs w:val="20"/>
        </w:rPr>
      </w:pPr>
      <w:r w:rsidRPr="007D7325">
        <w:rPr>
          <w:rFonts w:ascii="Arial" w:eastAsia="Times New Roman" w:hAnsi="Arial" w:cs="Arial"/>
          <w:color w:val="000000"/>
          <w:sz w:val="18"/>
          <w:szCs w:val="20"/>
        </w:rPr>
        <w:t xml:space="preserve">Zdroj: </w:t>
      </w:r>
      <w:r w:rsidR="00473588">
        <w:rPr>
          <w:rFonts w:ascii="Arial" w:eastAsia="Times New Roman" w:hAnsi="Arial" w:cs="Arial"/>
          <w:color w:val="000000"/>
          <w:sz w:val="18"/>
          <w:szCs w:val="20"/>
        </w:rPr>
        <w:t>MS2014+, 9. listopadu</w:t>
      </w:r>
      <w:r w:rsidRPr="007D7325">
        <w:rPr>
          <w:rFonts w:ascii="Arial" w:eastAsia="Times New Roman" w:hAnsi="Arial" w:cs="Arial"/>
          <w:color w:val="000000"/>
          <w:sz w:val="18"/>
          <w:szCs w:val="20"/>
        </w:rPr>
        <w:t xml:space="preserve"> 2015</w:t>
      </w:r>
    </w:p>
    <w:p w:rsidR="007E68C2" w:rsidRDefault="007E68C2" w:rsidP="007D7325">
      <w:pPr>
        <w:spacing w:before="0" w:line="240" w:lineRule="auto"/>
        <w:jc w:val="left"/>
        <w:rPr>
          <w:rFonts w:ascii="Arial" w:eastAsiaTheme="majorEastAsia" w:hAnsi="Arial" w:cs="Arial"/>
          <w:b/>
          <w:bCs/>
          <w:sz w:val="20"/>
          <w:szCs w:val="20"/>
        </w:rPr>
      </w:pPr>
    </w:p>
    <w:p w:rsidR="00F53741" w:rsidRDefault="00F53741" w:rsidP="007D7325">
      <w:pPr>
        <w:spacing w:before="0" w:line="240" w:lineRule="auto"/>
        <w:jc w:val="left"/>
        <w:rPr>
          <w:rFonts w:ascii="Arial" w:eastAsiaTheme="majorEastAsia" w:hAnsi="Arial" w:cs="Arial"/>
          <w:b/>
          <w:bCs/>
          <w:sz w:val="20"/>
          <w:szCs w:val="20"/>
        </w:rPr>
      </w:pPr>
      <w:bookmarkStart w:id="7" w:name="_GoBack"/>
      <w:bookmarkEnd w:id="7"/>
    </w:p>
    <w:p w:rsidR="00473588" w:rsidRPr="00F52527" w:rsidRDefault="00473588" w:rsidP="00473588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>
        <w:rPr>
          <w:rFonts w:ascii="Arial" w:hAnsi="Arial" w:cs="Arial"/>
          <w:b/>
          <w:bCs/>
          <w:color w:val="000000" w:themeColor="text1"/>
          <w:szCs w:val="24"/>
          <w:bdr w:val="nil"/>
        </w:rPr>
        <w:t>Operační program</w:t>
      </w:r>
      <w:r w:rsidRPr="00F52527">
        <w:rPr>
          <w:rFonts w:ascii="Arial" w:hAnsi="Arial" w:cs="Arial"/>
          <w:b/>
          <w:bCs/>
          <w:color w:val="000000" w:themeColor="text1"/>
          <w:szCs w:val="24"/>
          <w:bdr w:val="nil"/>
        </w:rPr>
        <w:t xml:space="preserve"> Podnikání a inovace pro konkurenceschopnost</w:t>
      </w:r>
      <w:r w:rsidRPr="00F52527">
        <w:rPr>
          <w:rFonts w:ascii="Arial" w:hAnsi="Arial" w:cs="Arial"/>
          <w:b/>
          <w:color w:val="000000" w:themeColor="text1"/>
          <w:szCs w:val="24"/>
          <w:bdr w:val="nil"/>
        </w:rPr>
        <w:t xml:space="preserve"> (OP PIK)</w:t>
      </w:r>
    </w:p>
    <w:p w:rsidR="00473588" w:rsidRPr="00F52527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>Řídicí orgán OP PIK vyhlásil k 9. listopadu 2015 celkem 21 výzev s celkovou alokací 23 mld. Kč. V rámci těchto výzev bylo k uvedenému datu zaregistrováno celkem 5</w:t>
      </w:r>
      <w:r>
        <w:rPr>
          <w:rFonts w:ascii="Arial" w:hAnsi="Arial" w:cs="Arial"/>
          <w:sz w:val="20"/>
          <w:szCs w:val="20"/>
        </w:rPr>
        <w:t xml:space="preserve"> </w:t>
      </w:r>
      <w:r w:rsidRPr="00F52527">
        <w:rPr>
          <w:rFonts w:ascii="Arial" w:hAnsi="Arial" w:cs="Arial"/>
          <w:sz w:val="20"/>
          <w:szCs w:val="20"/>
        </w:rPr>
        <w:t xml:space="preserve">767 žádostí o podporu v celkovém objemu 145,2 mld. Kč. Z toho bylo 45 žádostí o podporu doporučeno k podpoře. </w:t>
      </w:r>
    </w:p>
    <w:p w:rsidR="00473588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>Řídicí orgán OP PIK do konce roku 2015 plánuje vyhlásit 11 výzev s celkovou alokací 8 mld. Kč.</w:t>
      </w:r>
    </w:p>
    <w:p w:rsidR="00473588" w:rsidRPr="00F52527" w:rsidRDefault="00473588" w:rsidP="00473588">
      <w:pPr>
        <w:pStyle w:val="Odstavecseseznamem"/>
        <w:spacing w:before="0" w:after="0" w:line="264" w:lineRule="auto"/>
        <w:ind w:left="357" w:firstLine="0"/>
        <w:outlineLvl w:val="0"/>
        <w:rPr>
          <w:rFonts w:ascii="Arial" w:hAnsi="Arial" w:cs="Arial"/>
          <w:sz w:val="20"/>
          <w:szCs w:val="20"/>
        </w:rPr>
      </w:pPr>
    </w:p>
    <w:p w:rsidR="00473588" w:rsidRPr="00F52527" w:rsidRDefault="00473588" w:rsidP="00473588">
      <w:pPr>
        <w:keepNext/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>
        <w:rPr>
          <w:rFonts w:ascii="Arial" w:hAnsi="Arial" w:cs="Arial"/>
          <w:b/>
          <w:bCs/>
          <w:color w:val="000000" w:themeColor="text1"/>
          <w:szCs w:val="24"/>
          <w:bdr w:val="nil"/>
        </w:rPr>
        <w:lastRenderedPageBreak/>
        <w:t>Operační program</w:t>
      </w:r>
      <w:r w:rsidRPr="00F52527">
        <w:rPr>
          <w:rFonts w:ascii="Arial" w:hAnsi="Arial" w:cs="Arial"/>
          <w:b/>
          <w:bCs/>
          <w:color w:val="000000" w:themeColor="text1"/>
          <w:szCs w:val="24"/>
          <w:bdr w:val="nil"/>
        </w:rPr>
        <w:t xml:space="preserve"> Výzkum, vývoj, vzdělávání</w:t>
      </w:r>
      <w:r w:rsidRPr="00F52527">
        <w:rPr>
          <w:rFonts w:ascii="Arial" w:hAnsi="Arial" w:cs="Arial"/>
          <w:b/>
          <w:color w:val="000000" w:themeColor="text1"/>
          <w:szCs w:val="24"/>
          <w:bdr w:val="nil"/>
        </w:rPr>
        <w:t xml:space="preserve"> (OP VVV)</w:t>
      </w:r>
    </w:p>
    <w:p w:rsidR="00473588" w:rsidRPr="00F52527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 xml:space="preserve">Řídicí orgán OP VVV vyhlásil k 9. listopadu 2015 celkem 8 výzev s celkovou alokací 12,6 mld. Kč. V rámci těchto výzev bylo k uvedenému datu zaregistrováno celkem 5 žádostí o podporu v celkovém objemu </w:t>
      </w:r>
      <w:r>
        <w:rPr>
          <w:rFonts w:ascii="Arial" w:hAnsi="Arial" w:cs="Arial"/>
          <w:sz w:val="20"/>
          <w:szCs w:val="20"/>
        </w:rPr>
        <w:t>0,</w:t>
      </w:r>
      <w:r w:rsidRPr="00F52527">
        <w:rPr>
          <w:rFonts w:ascii="Arial" w:hAnsi="Arial" w:cs="Arial"/>
          <w:sz w:val="20"/>
          <w:szCs w:val="20"/>
        </w:rPr>
        <w:t>1 ml</w:t>
      </w:r>
      <w:r>
        <w:rPr>
          <w:rFonts w:ascii="Arial" w:hAnsi="Arial" w:cs="Arial"/>
          <w:sz w:val="20"/>
          <w:szCs w:val="20"/>
        </w:rPr>
        <w:t>d</w:t>
      </w:r>
      <w:r w:rsidRPr="00F52527">
        <w:rPr>
          <w:rFonts w:ascii="Arial" w:hAnsi="Arial" w:cs="Arial"/>
          <w:sz w:val="20"/>
          <w:szCs w:val="20"/>
        </w:rPr>
        <w:t xml:space="preserve">. Kč. </w:t>
      </w:r>
    </w:p>
    <w:p w:rsidR="00473588" w:rsidRPr="00F52527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>Do konce roku 2015 plánuje řídicí orgán vyhlásit ještě 10 výzev s celkovou alokací 32,4 mld. Kč.</w:t>
      </w:r>
    </w:p>
    <w:p w:rsidR="00473588" w:rsidRDefault="00473588" w:rsidP="00473588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bCs/>
          <w:color w:val="000000" w:themeColor="text1"/>
          <w:szCs w:val="24"/>
          <w:bdr w:val="nil"/>
        </w:rPr>
      </w:pPr>
    </w:p>
    <w:p w:rsidR="00473588" w:rsidRPr="00E1768F" w:rsidRDefault="00473588" w:rsidP="00473588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 w:rsidRPr="00E1768F">
        <w:rPr>
          <w:rFonts w:ascii="Arial" w:hAnsi="Arial" w:cs="Arial"/>
          <w:b/>
          <w:bCs/>
          <w:color w:val="000000" w:themeColor="text1"/>
          <w:szCs w:val="24"/>
          <w:bdr w:val="nil"/>
        </w:rPr>
        <w:t>Operační program Doprava</w:t>
      </w:r>
      <w:r w:rsidRPr="00E1768F">
        <w:rPr>
          <w:rFonts w:ascii="Arial" w:hAnsi="Arial" w:cs="Arial"/>
          <w:b/>
          <w:color w:val="000000" w:themeColor="text1"/>
          <w:szCs w:val="24"/>
          <w:bdr w:val="nil"/>
        </w:rPr>
        <w:t xml:space="preserve"> (OP D)</w:t>
      </w:r>
    </w:p>
    <w:p w:rsidR="00F53741" w:rsidRDefault="00473588" w:rsidP="00CD2DBD">
      <w:pPr>
        <w:pStyle w:val="Odstavecseseznamem"/>
        <w:numPr>
          <w:ilvl w:val="0"/>
          <w:numId w:val="48"/>
        </w:numPr>
        <w:pBdr>
          <w:between w:val="nil"/>
          <w:bar w:val="nil"/>
        </w:pBdr>
        <w:spacing w:before="0" w:after="0" w:line="264" w:lineRule="auto"/>
        <w:ind w:left="357" w:hanging="357"/>
        <w:contextualSpacing w:val="0"/>
        <w:outlineLvl w:val="0"/>
        <w:rPr>
          <w:rFonts w:ascii="Arial" w:hAnsi="Arial" w:cs="Arial"/>
          <w:sz w:val="20"/>
          <w:szCs w:val="20"/>
        </w:rPr>
      </w:pPr>
      <w:r w:rsidRPr="00FA66E2">
        <w:rPr>
          <w:rFonts w:ascii="Arial" w:hAnsi="Arial" w:cs="Arial"/>
          <w:sz w:val="20"/>
          <w:szCs w:val="20"/>
        </w:rPr>
        <w:t xml:space="preserve">Řídicí orgán OP D k 9. listopadu 2015 neotevřel pro příjemce žádnou výzvu. První výzvy budou vyhlášeny </w:t>
      </w:r>
      <w:r w:rsidR="00F53741">
        <w:rPr>
          <w:rFonts w:ascii="Arial" w:hAnsi="Arial" w:cs="Arial"/>
          <w:sz w:val="20"/>
          <w:szCs w:val="20"/>
        </w:rPr>
        <w:t xml:space="preserve">do konce </w:t>
      </w:r>
      <w:r w:rsidRPr="00FA66E2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2015</w:t>
      </w:r>
      <w:r w:rsidRPr="00FA66E2">
        <w:rPr>
          <w:rFonts w:ascii="Arial" w:hAnsi="Arial" w:cs="Arial"/>
          <w:sz w:val="20"/>
          <w:szCs w:val="20"/>
        </w:rPr>
        <w:t>, a to v</w:t>
      </w:r>
      <w:r>
        <w:rPr>
          <w:rFonts w:ascii="Arial" w:hAnsi="Arial" w:cs="Arial"/>
          <w:sz w:val="20"/>
          <w:szCs w:val="20"/>
        </w:rPr>
        <w:t xml:space="preserve"> celkovém objemu 84,3 mld. Kč. </w:t>
      </w:r>
      <w:r w:rsidRPr="00FA66E2">
        <w:rPr>
          <w:rFonts w:ascii="Arial" w:hAnsi="Arial" w:cs="Arial"/>
          <w:sz w:val="20"/>
          <w:szCs w:val="20"/>
        </w:rPr>
        <w:t>Tyto výzvy budou zaměřeny na všechny hlavní oblasti programu, tj. na že</w:t>
      </w:r>
      <w:r>
        <w:rPr>
          <w:rFonts w:ascii="Arial" w:hAnsi="Arial" w:cs="Arial"/>
          <w:sz w:val="20"/>
          <w:szCs w:val="20"/>
        </w:rPr>
        <w:t>lezniční infrastrukturu TEN-T a </w:t>
      </w:r>
      <w:r w:rsidRPr="00FA66E2">
        <w:rPr>
          <w:rFonts w:ascii="Arial" w:hAnsi="Arial" w:cs="Arial"/>
          <w:sz w:val="20"/>
          <w:szCs w:val="20"/>
        </w:rPr>
        <w:t>silniční infrastrukturu na síti TEN-T i mimo ni.</w:t>
      </w:r>
      <w:r w:rsidR="00CD2DBD">
        <w:rPr>
          <w:rFonts w:ascii="Arial" w:hAnsi="Arial" w:cs="Arial"/>
          <w:sz w:val="20"/>
          <w:szCs w:val="20"/>
        </w:rPr>
        <w:t xml:space="preserve"> </w:t>
      </w:r>
    </w:p>
    <w:p w:rsidR="00DA202F" w:rsidRDefault="00CD2DBD" w:rsidP="00CD2DBD">
      <w:pPr>
        <w:pStyle w:val="Odstavecseseznamem"/>
        <w:numPr>
          <w:ilvl w:val="0"/>
          <w:numId w:val="48"/>
        </w:numPr>
        <w:pBdr>
          <w:between w:val="nil"/>
          <w:bar w:val="nil"/>
        </w:pBdr>
        <w:spacing w:before="0" w:after="0" w:line="264" w:lineRule="auto"/>
        <w:ind w:left="357" w:hanging="357"/>
        <w:contextualSpacing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důvodem pozdějšího vyhlášení výzev je upřesňování výzev ve vztahu k dosud realizovaným projektům OP D 2007</w:t>
      </w:r>
      <w:r w:rsidR="00C13A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2013.</w:t>
      </w:r>
    </w:p>
    <w:p w:rsidR="00DA202F" w:rsidRPr="008657D5" w:rsidRDefault="001A028C" w:rsidP="00CD2DBD">
      <w:pPr>
        <w:pStyle w:val="Odstavecseseznamem"/>
        <w:numPr>
          <w:ilvl w:val="0"/>
          <w:numId w:val="48"/>
        </w:numPr>
        <w:pBdr>
          <w:between w:val="nil"/>
          <w:bar w:val="nil"/>
        </w:pBdr>
        <w:spacing w:before="0" w:after="0" w:line="264" w:lineRule="auto"/>
        <w:ind w:left="357" w:hanging="357"/>
        <w:contextualSpacing w:val="0"/>
        <w:outlineLvl w:val="0"/>
        <w:rPr>
          <w:rFonts w:ascii="Arial" w:hAnsi="Arial" w:cs="Arial"/>
          <w:sz w:val="20"/>
          <w:szCs w:val="20"/>
        </w:rPr>
      </w:pPr>
      <w:r w:rsidRPr="00CD2DBD">
        <w:rPr>
          <w:rFonts w:ascii="Arial" w:hAnsi="Arial" w:cs="Arial"/>
          <w:sz w:val="20"/>
          <w:szCs w:val="20"/>
        </w:rPr>
        <w:t xml:space="preserve">V rámci OP D je také nutné zmínit, že je intenzivně řešena problematika </w:t>
      </w:r>
      <w:r w:rsidR="00DA202F" w:rsidRPr="00CD2DBD">
        <w:rPr>
          <w:rFonts w:ascii="Arial" w:hAnsi="Arial" w:cs="Arial"/>
          <w:sz w:val="20"/>
          <w:szCs w:val="20"/>
        </w:rPr>
        <w:t>projektů, kterým</w:t>
      </w:r>
      <w:r w:rsidRPr="00CD2DBD">
        <w:rPr>
          <w:rFonts w:ascii="Arial" w:hAnsi="Arial" w:cs="Arial"/>
          <w:sz w:val="20"/>
          <w:szCs w:val="20"/>
        </w:rPr>
        <w:t xml:space="preserve"> bylo vydáno stanovisko EIA před vstupem ČR do EU</w:t>
      </w:r>
      <w:r w:rsidR="00DA202F">
        <w:rPr>
          <w:rFonts w:ascii="Arial" w:hAnsi="Arial" w:cs="Arial"/>
          <w:sz w:val="20"/>
          <w:szCs w:val="20"/>
        </w:rPr>
        <w:t>, kdy</w:t>
      </w:r>
      <w:r w:rsidR="008657D5">
        <w:rPr>
          <w:rFonts w:ascii="Arial" w:hAnsi="Arial" w:cs="Arial"/>
          <w:sz w:val="20"/>
          <w:szCs w:val="20"/>
        </w:rPr>
        <w:t xml:space="preserve"> byly</w:t>
      </w:r>
      <w:r w:rsidR="00DA202F">
        <w:rPr>
          <w:rFonts w:ascii="Arial" w:hAnsi="Arial" w:cs="Arial"/>
          <w:sz w:val="20"/>
          <w:szCs w:val="20"/>
        </w:rPr>
        <w:t xml:space="preserve"> </w:t>
      </w:r>
      <w:r w:rsidR="00DA202F" w:rsidRPr="00CD2DBD">
        <w:rPr>
          <w:rFonts w:ascii="Arial" w:hAnsi="Arial" w:cs="Arial"/>
          <w:sz w:val="20"/>
          <w:szCs w:val="20"/>
        </w:rPr>
        <w:t xml:space="preserve">procesy EIA zahajovány a vedeny </w:t>
      </w:r>
      <w:r w:rsidR="00DA202F" w:rsidRPr="00DA202F">
        <w:rPr>
          <w:rFonts w:ascii="Arial" w:hAnsi="Arial" w:cs="Arial"/>
          <w:sz w:val="20"/>
          <w:szCs w:val="20"/>
        </w:rPr>
        <w:t>podle zákona o posuzování vlivů na životní prostředí č. 244/1992 Sb. U těchto stanovisek EIA nebyla zákonem omezena doba platnosti. Doba platnosti pak nebyla omezena ani přechodnými ustanoveními zákona č. 100/2001 Sb., o posuzování vlivů na životní prostředí</w:t>
      </w:r>
      <w:r w:rsidR="00DA202F" w:rsidRPr="008657D5">
        <w:rPr>
          <w:rFonts w:ascii="Arial" w:hAnsi="Arial" w:cs="Arial"/>
          <w:sz w:val="20"/>
          <w:szCs w:val="20"/>
        </w:rPr>
        <w:t>, ani v žádné z jeho novel. Přestože většina stanovisek EIA podle zákona č. 244/1992 Sb. pro dopravní stavby byla vydávána kolem roku 2000, dodnes jsou tato stanoviska EIA (vzhledem k jejich neomezené časové platnosti) předkládána v rámci povolovacích řízení jako podklad z hlediska posuzování vlivů na životní prostředí.</w:t>
      </w:r>
      <w:r w:rsidR="008657D5">
        <w:rPr>
          <w:rFonts w:ascii="Arial" w:hAnsi="Arial" w:cs="Arial"/>
          <w:sz w:val="20"/>
          <w:szCs w:val="20"/>
        </w:rPr>
        <w:t xml:space="preserve"> </w:t>
      </w:r>
      <w:r w:rsidR="00DA202F" w:rsidRPr="008657D5">
        <w:rPr>
          <w:rFonts w:ascii="Arial" w:hAnsi="Arial" w:cs="Arial"/>
          <w:sz w:val="20"/>
          <w:szCs w:val="20"/>
        </w:rPr>
        <w:t xml:space="preserve">Stavby jsou současně v různém stupni přípravy - některé stavby se nachází ve stavebním řízení, některé teprve v územním řízení. </w:t>
      </w:r>
    </w:p>
    <w:p w:rsidR="001A028C" w:rsidRPr="008E74CF" w:rsidRDefault="00DA202F" w:rsidP="00CD2DBD">
      <w:pPr>
        <w:pStyle w:val="Odstavecseseznamem"/>
        <w:numPr>
          <w:ilvl w:val="0"/>
          <w:numId w:val="48"/>
        </w:numPr>
        <w:pBdr>
          <w:between w:val="nil"/>
          <w:bar w:val="nil"/>
        </w:pBdr>
        <w:spacing w:before="0" w:after="0" w:line="264" w:lineRule="auto"/>
        <w:ind w:left="357" w:hanging="357"/>
        <w:contextualSpacing w:val="0"/>
        <w:outlineLvl w:val="0"/>
        <w:rPr>
          <w:rFonts w:ascii="Arial" w:hAnsi="Arial" w:cs="Arial"/>
          <w:sz w:val="20"/>
          <w:szCs w:val="20"/>
        </w:rPr>
      </w:pPr>
      <w:r w:rsidRPr="008E74CF">
        <w:rPr>
          <w:rFonts w:ascii="Arial" w:hAnsi="Arial" w:cs="Arial"/>
          <w:sz w:val="20"/>
          <w:szCs w:val="20"/>
        </w:rPr>
        <w:t xml:space="preserve">Zásadním </w:t>
      </w:r>
      <w:r w:rsidR="00F53741">
        <w:rPr>
          <w:rFonts w:ascii="Arial" w:hAnsi="Arial" w:cs="Arial"/>
          <w:sz w:val="20"/>
          <w:szCs w:val="20"/>
        </w:rPr>
        <w:t xml:space="preserve">požadavkem Evropské komise (EK) pro financování </w:t>
      </w:r>
      <w:r w:rsidRPr="008E74CF">
        <w:rPr>
          <w:rFonts w:ascii="Arial" w:hAnsi="Arial" w:cs="Arial"/>
          <w:sz w:val="20"/>
          <w:szCs w:val="20"/>
        </w:rPr>
        <w:t>projektů je zajistit soulad těchto projektů s </w:t>
      </w:r>
      <w:r w:rsidR="008E74CF">
        <w:rPr>
          <w:rFonts w:ascii="Arial" w:hAnsi="Arial" w:cs="Arial"/>
          <w:sz w:val="20"/>
          <w:szCs w:val="20"/>
        </w:rPr>
        <w:t>e</w:t>
      </w:r>
      <w:r w:rsidRPr="008E74CF">
        <w:rPr>
          <w:rFonts w:ascii="Arial" w:hAnsi="Arial" w:cs="Arial"/>
          <w:sz w:val="20"/>
          <w:szCs w:val="20"/>
        </w:rPr>
        <w:t xml:space="preserve">vropskou legislativou, tedy i se směrnicí EIA. </w:t>
      </w:r>
      <w:r w:rsidR="001A028C" w:rsidRPr="00CD2DBD">
        <w:rPr>
          <w:rFonts w:ascii="Arial" w:hAnsi="Arial" w:cs="Arial"/>
          <w:sz w:val="20"/>
          <w:szCs w:val="20"/>
        </w:rPr>
        <w:t xml:space="preserve">K této problematice </w:t>
      </w:r>
      <w:r w:rsidRPr="008E74CF">
        <w:rPr>
          <w:rFonts w:ascii="Arial" w:hAnsi="Arial" w:cs="Arial"/>
          <w:sz w:val="20"/>
          <w:szCs w:val="20"/>
        </w:rPr>
        <w:t>probíhají intenzivní jednání jak na národní úrovni, tak s</w:t>
      </w:r>
      <w:r w:rsidR="008E74CF">
        <w:rPr>
          <w:rFonts w:ascii="Arial" w:hAnsi="Arial" w:cs="Arial"/>
          <w:sz w:val="20"/>
          <w:szCs w:val="20"/>
        </w:rPr>
        <w:t> </w:t>
      </w:r>
      <w:r w:rsidR="001A028C" w:rsidRPr="00CD2DBD">
        <w:rPr>
          <w:rFonts w:ascii="Arial" w:hAnsi="Arial" w:cs="Arial"/>
          <w:sz w:val="20"/>
          <w:szCs w:val="20"/>
        </w:rPr>
        <w:t>EK</w:t>
      </w:r>
      <w:r w:rsidR="008E74CF">
        <w:rPr>
          <w:rFonts w:ascii="Arial" w:hAnsi="Arial" w:cs="Arial"/>
          <w:sz w:val="20"/>
          <w:szCs w:val="20"/>
        </w:rPr>
        <w:t xml:space="preserve">. </w:t>
      </w:r>
    </w:p>
    <w:p w:rsidR="00473588" w:rsidRDefault="00473588" w:rsidP="00473588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bCs/>
          <w:color w:val="000000" w:themeColor="text1"/>
          <w:szCs w:val="24"/>
          <w:bdr w:val="nil"/>
        </w:rPr>
      </w:pPr>
    </w:p>
    <w:p w:rsidR="00473588" w:rsidRPr="00F52527" w:rsidRDefault="00473588" w:rsidP="00473588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bCs/>
          <w:color w:val="000000" w:themeColor="text1"/>
          <w:szCs w:val="24"/>
          <w:bdr w:val="nil"/>
        </w:rPr>
      </w:pPr>
      <w:r w:rsidRPr="00F52527">
        <w:rPr>
          <w:rFonts w:ascii="Arial" w:hAnsi="Arial" w:cs="Arial"/>
          <w:b/>
          <w:bCs/>
          <w:color w:val="000000" w:themeColor="text1"/>
          <w:szCs w:val="24"/>
          <w:bdr w:val="nil"/>
        </w:rPr>
        <w:t>Operační program Životní prostředí (OP ŽP)</w:t>
      </w:r>
    </w:p>
    <w:p w:rsidR="00473588" w:rsidRPr="00960CD6" w:rsidRDefault="00473588" w:rsidP="00473588">
      <w:pPr>
        <w:pStyle w:val="Odstavecseseznamem"/>
        <w:numPr>
          <w:ilvl w:val="0"/>
          <w:numId w:val="48"/>
        </w:numPr>
        <w:pBdr>
          <w:between w:val="nil"/>
          <w:bar w:val="nil"/>
        </w:pBdr>
        <w:spacing w:before="0" w:after="0" w:line="264" w:lineRule="auto"/>
        <w:ind w:left="357" w:hanging="357"/>
        <w:contextualSpacing w:val="0"/>
        <w:outlineLvl w:val="0"/>
        <w:rPr>
          <w:rFonts w:ascii="Arial" w:hAnsi="Arial" w:cs="Arial"/>
          <w:sz w:val="20"/>
          <w:szCs w:val="20"/>
        </w:rPr>
      </w:pPr>
      <w:r w:rsidRPr="00960CD6">
        <w:rPr>
          <w:rFonts w:ascii="Arial" w:hAnsi="Arial" w:cs="Arial"/>
          <w:sz w:val="20"/>
          <w:szCs w:val="20"/>
        </w:rPr>
        <w:t>K 9. listopadu 2015 vyhlásil Řídicí orgán OP ŽP celkem 25 výzev s alokací 23,5 mld. Kč. V rámci těchto výzev bylo k uvedenému datu zaregistrováno celkem 287 žádostí o podporu v objemu 4,2</w:t>
      </w:r>
      <w:r>
        <w:rPr>
          <w:rFonts w:ascii="Arial" w:hAnsi="Arial" w:cs="Arial"/>
          <w:sz w:val="20"/>
          <w:szCs w:val="20"/>
        </w:rPr>
        <w:t> </w:t>
      </w:r>
      <w:r w:rsidRPr="00960CD6">
        <w:rPr>
          <w:rFonts w:ascii="Arial" w:hAnsi="Arial" w:cs="Arial"/>
          <w:sz w:val="20"/>
          <w:szCs w:val="20"/>
        </w:rPr>
        <w:t xml:space="preserve">mld. Kč. </w:t>
      </w:r>
    </w:p>
    <w:p w:rsidR="00473588" w:rsidRDefault="00473588" w:rsidP="00473588">
      <w:pPr>
        <w:pStyle w:val="Odstavecseseznamem"/>
        <w:numPr>
          <w:ilvl w:val="0"/>
          <w:numId w:val="48"/>
        </w:numPr>
        <w:pBdr>
          <w:between w:val="nil"/>
          <w:bar w:val="nil"/>
        </w:pBdr>
        <w:spacing w:before="0" w:after="0" w:line="264" w:lineRule="auto"/>
        <w:ind w:left="357" w:hanging="357"/>
        <w:contextualSpacing w:val="0"/>
        <w:outlineLvl w:val="0"/>
        <w:rPr>
          <w:rFonts w:ascii="Arial" w:hAnsi="Arial" w:cs="Arial"/>
          <w:sz w:val="20"/>
          <w:szCs w:val="20"/>
        </w:rPr>
      </w:pPr>
      <w:r w:rsidRPr="00FA66E2">
        <w:rPr>
          <w:rFonts w:ascii="Arial" w:hAnsi="Arial" w:cs="Arial"/>
          <w:sz w:val="20"/>
          <w:szCs w:val="20"/>
        </w:rPr>
        <w:t xml:space="preserve">Do konce roku </w:t>
      </w:r>
      <w:r>
        <w:rPr>
          <w:rFonts w:ascii="Arial" w:hAnsi="Arial" w:cs="Arial"/>
          <w:sz w:val="20"/>
          <w:szCs w:val="20"/>
        </w:rPr>
        <w:t xml:space="preserve">2015 </w:t>
      </w:r>
      <w:r w:rsidRPr="00FA66E2">
        <w:rPr>
          <w:rFonts w:ascii="Arial" w:hAnsi="Arial" w:cs="Arial"/>
          <w:sz w:val="20"/>
          <w:szCs w:val="20"/>
        </w:rPr>
        <w:t xml:space="preserve">plánuje </w:t>
      </w:r>
      <w:r>
        <w:rPr>
          <w:rFonts w:ascii="Arial" w:hAnsi="Arial" w:cs="Arial"/>
          <w:sz w:val="20"/>
          <w:szCs w:val="20"/>
        </w:rPr>
        <w:t>Ř</w:t>
      </w:r>
      <w:r w:rsidRPr="00FA66E2">
        <w:rPr>
          <w:rFonts w:ascii="Arial" w:hAnsi="Arial" w:cs="Arial"/>
          <w:sz w:val="20"/>
          <w:szCs w:val="20"/>
        </w:rPr>
        <w:t>ídicí orgán OP ŽP vyhlásit ještě 1 výzvu s alokací cca 3</w:t>
      </w:r>
      <w:r>
        <w:rPr>
          <w:rFonts w:ascii="Arial" w:hAnsi="Arial" w:cs="Arial"/>
          <w:sz w:val="20"/>
          <w:szCs w:val="20"/>
        </w:rPr>
        <w:t>,5</w:t>
      </w:r>
      <w:r w:rsidRPr="00FA66E2">
        <w:rPr>
          <w:rFonts w:ascii="Arial" w:hAnsi="Arial" w:cs="Arial"/>
          <w:sz w:val="20"/>
          <w:szCs w:val="20"/>
        </w:rPr>
        <w:t xml:space="preserve"> mld. Kč. </w:t>
      </w:r>
    </w:p>
    <w:p w:rsidR="00F53741" w:rsidRPr="00FA66E2" w:rsidRDefault="00F53741" w:rsidP="00F53741">
      <w:pPr>
        <w:pStyle w:val="Odstavecseseznamem"/>
        <w:pBdr>
          <w:between w:val="nil"/>
          <w:bar w:val="nil"/>
        </w:pBdr>
        <w:spacing w:before="0" w:after="0" w:line="264" w:lineRule="auto"/>
        <w:ind w:left="357" w:firstLine="0"/>
        <w:contextualSpacing w:val="0"/>
        <w:outlineLvl w:val="0"/>
        <w:rPr>
          <w:rFonts w:ascii="Arial" w:hAnsi="Arial" w:cs="Arial"/>
          <w:sz w:val="20"/>
          <w:szCs w:val="20"/>
        </w:rPr>
      </w:pPr>
    </w:p>
    <w:p w:rsidR="00953C11" w:rsidRPr="00F52527" w:rsidRDefault="00F52527" w:rsidP="00F52527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>
        <w:rPr>
          <w:rFonts w:ascii="Arial" w:hAnsi="Arial" w:cs="Arial"/>
          <w:b/>
          <w:bCs/>
          <w:color w:val="000000" w:themeColor="text1"/>
          <w:szCs w:val="24"/>
          <w:bdr w:val="nil"/>
        </w:rPr>
        <w:t>Operační program</w:t>
      </w:r>
      <w:r w:rsidR="00953C11" w:rsidRPr="00F52527">
        <w:rPr>
          <w:rFonts w:ascii="Arial" w:hAnsi="Arial" w:cs="Arial"/>
          <w:b/>
          <w:bCs/>
          <w:color w:val="000000" w:themeColor="text1"/>
          <w:szCs w:val="24"/>
          <w:bdr w:val="nil"/>
        </w:rPr>
        <w:t xml:space="preserve"> Zaměstnanost</w:t>
      </w:r>
      <w:r w:rsidR="00953C11" w:rsidRPr="00F52527">
        <w:rPr>
          <w:rFonts w:ascii="Arial" w:hAnsi="Arial" w:cs="Arial"/>
          <w:b/>
          <w:color w:val="000000" w:themeColor="text1"/>
          <w:szCs w:val="24"/>
          <w:bdr w:val="nil"/>
        </w:rPr>
        <w:t xml:space="preserve"> (OP Z)</w:t>
      </w:r>
    </w:p>
    <w:p w:rsidR="00CB082B" w:rsidRPr="00960CD6" w:rsidRDefault="00CB082B" w:rsidP="00F52527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960CD6">
        <w:rPr>
          <w:rFonts w:ascii="Arial" w:hAnsi="Arial" w:cs="Arial"/>
          <w:sz w:val="20"/>
          <w:szCs w:val="20"/>
        </w:rPr>
        <w:t>K 9. listopadu 2015 vyhlásil Řídicí orgán OP Z</w:t>
      </w:r>
      <w:r w:rsidR="00F52527">
        <w:rPr>
          <w:rFonts w:ascii="Arial" w:hAnsi="Arial" w:cs="Arial"/>
          <w:sz w:val="20"/>
          <w:szCs w:val="20"/>
        </w:rPr>
        <w:t xml:space="preserve"> celkem </w:t>
      </w:r>
      <w:r w:rsidRPr="00960CD6">
        <w:rPr>
          <w:rFonts w:ascii="Arial" w:hAnsi="Arial" w:cs="Arial"/>
          <w:sz w:val="20"/>
          <w:szCs w:val="20"/>
        </w:rPr>
        <w:t>38 výzev s alokací 43,4 mld. Kč. V rámci těchto výzev bylo k uvedenému datu zaregistrováno 652 žádostí o podporu v celkovém objemu 21,7 mld. Kč.</w:t>
      </w:r>
    </w:p>
    <w:p w:rsidR="00CB082B" w:rsidRPr="00CB082B" w:rsidRDefault="00CB082B" w:rsidP="00F52527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CB082B">
        <w:rPr>
          <w:rFonts w:ascii="Arial" w:hAnsi="Arial" w:cs="Arial"/>
          <w:sz w:val="20"/>
          <w:szCs w:val="20"/>
        </w:rPr>
        <w:t xml:space="preserve">Do konce roku </w:t>
      </w:r>
      <w:r w:rsidR="00863EA9">
        <w:rPr>
          <w:rFonts w:ascii="Arial" w:hAnsi="Arial" w:cs="Arial"/>
          <w:sz w:val="20"/>
          <w:szCs w:val="20"/>
        </w:rPr>
        <w:t xml:space="preserve">2015 </w:t>
      </w:r>
      <w:r w:rsidRPr="00CB082B">
        <w:rPr>
          <w:rFonts w:ascii="Arial" w:hAnsi="Arial" w:cs="Arial"/>
          <w:sz w:val="20"/>
          <w:szCs w:val="20"/>
        </w:rPr>
        <w:t xml:space="preserve">plánuje řídicí orgán vyhlásit </w:t>
      </w:r>
      <w:r w:rsidR="00F52527">
        <w:rPr>
          <w:rFonts w:ascii="Arial" w:hAnsi="Arial" w:cs="Arial"/>
          <w:color w:val="000000" w:themeColor="text1"/>
          <w:sz w:val="20"/>
          <w:szCs w:val="20"/>
          <w:bdr w:val="nil"/>
        </w:rPr>
        <w:t>dalších 9 výzev se souhrnnou</w:t>
      </w:r>
      <w:r w:rsidRPr="00E55544">
        <w:rPr>
          <w:rFonts w:ascii="Arial" w:hAnsi="Arial" w:cs="Arial"/>
          <w:color w:val="000000" w:themeColor="text1"/>
          <w:sz w:val="20"/>
          <w:szCs w:val="20"/>
          <w:bdr w:val="nil"/>
        </w:rPr>
        <w:t xml:space="preserve"> alokací cca 2 mld.</w:t>
      </w:r>
      <w:r w:rsidR="00863EA9">
        <w:rPr>
          <w:rFonts w:ascii="Arial" w:hAnsi="Arial" w:cs="Arial"/>
          <w:color w:val="000000" w:themeColor="text1"/>
          <w:sz w:val="20"/>
          <w:szCs w:val="20"/>
          <w:bdr w:val="nil"/>
        </w:rPr>
        <w:t> </w:t>
      </w:r>
      <w:r w:rsidRPr="00E55544">
        <w:rPr>
          <w:rFonts w:ascii="Arial" w:hAnsi="Arial" w:cs="Arial"/>
          <w:color w:val="000000" w:themeColor="text1"/>
          <w:sz w:val="20"/>
          <w:szCs w:val="20"/>
          <w:bdr w:val="nil"/>
        </w:rPr>
        <w:t>Kč.</w:t>
      </w:r>
    </w:p>
    <w:p w:rsidR="00F52527" w:rsidRDefault="00F52527" w:rsidP="00F52527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bCs/>
          <w:color w:val="000000" w:themeColor="text1"/>
          <w:szCs w:val="24"/>
          <w:u w:val="single"/>
          <w:bdr w:val="nil"/>
        </w:rPr>
      </w:pPr>
    </w:p>
    <w:p w:rsidR="00473588" w:rsidRPr="00F52527" w:rsidRDefault="00473588" w:rsidP="00473588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 w:rsidRPr="00F52527">
        <w:rPr>
          <w:rFonts w:ascii="Arial" w:hAnsi="Arial" w:cs="Arial"/>
          <w:b/>
          <w:color w:val="000000" w:themeColor="text1"/>
          <w:szCs w:val="24"/>
          <w:bdr w:val="nil"/>
        </w:rPr>
        <w:t>Integrovaný regionální operační program (IROP)</w:t>
      </w:r>
    </w:p>
    <w:p w:rsidR="00473588" w:rsidRPr="00F52527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>Řídicí orgán IROP vyhlásil k 9. listopadu 2015 celkem 12 výzev s</w:t>
      </w:r>
      <w:r>
        <w:rPr>
          <w:rFonts w:ascii="Arial" w:hAnsi="Arial" w:cs="Arial"/>
          <w:sz w:val="20"/>
          <w:szCs w:val="20"/>
        </w:rPr>
        <w:t> celkovou alokací téměř 26 mld. </w:t>
      </w:r>
      <w:r w:rsidRPr="00F52527">
        <w:rPr>
          <w:rFonts w:ascii="Arial" w:hAnsi="Arial" w:cs="Arial"/>
          <w:sz w:val="20"/>
          <w:szCs w:val="20"/>
        </w:rPr>
        <w:t xml:space="preserve">Kč. V rámci těchto výzev byly k uvedenému datu zaregistrovány celkem 3 žádosti o podporu v objemu </w:t>
      </w:r>
      <w:r>
        <w:rPr>
          <w:rFonts w:ascii="Arial" w:hAnsi="Arial" w:cs="Arial"/>
          <w:sz w:val="20"/>
          <w:szCs w:val="20"/>
        </w:rPr>
        <w:t>0,02</w:t>
      </w:r>
      <w:r w:rsidRPr="00F52527">
        <w:rPr>
          <w:rFonts w:ascii="Arial" w:hAnsi="Arial" w:cs="Arial"/>
          <w:sz w:val="20"/>
          <w:szCs w:val="20"/>
        </w:rPr>
        <w:t xml:space="preserve"> ml</w:t>
      </w:r>
      <w:r>
        <w:rPr>
          <w:rFonts w:ascii="Arial" w:hAnsi="Arial" w:cs="Arial"/>
          <w:sz w:val="20"/>
          <w:szCs w:val="20"/>
        </w:rPr>
        <w:t>d</w:t>
      </w:r>
      <w:r w:rsidRPr="00F52527">
        <w:rPr>
          <w:rFonts w:ascii="Arial" w:hAnsi="Arial" w:cs="Arial"/>
          <w:sz w:val="20"/>
          <w:szCs w:val="20"/>
        </w:rPr>
        <w:t xml:space="preserve">. Kč. </w:t>
      </w:r>
    </w:p>
    <w:p w:rsidR="00473588" w:rsidRPr="00F52527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 xml:space="preserve">Řídicí orgán IROP do konce roku 2015 ještě plánuje vyhlásit 7 výzev </w:t>
      </w:r>
      <w:r>
        <w:rPr>
          <w:rFonts w:ascii="Arial" w:hAnsi="Arial" w:cs="Arial"/>
          <w:sz w:val="20"/>
          <w:szCs w:val="20"/>
        </w:rPr>
        <w:t>s celkovou alokací 12,6 mld. </w:t>
      </w:r>
      <w:r w:rsidRPr="00F52527">
        <w:rPr>
          <w:rFonts w:ascii="Arial" w:hAnsi="Arial" w:cs="Arial"/>
          <w:sz w:val="20"/>
          <w:szCs w:val="20"/>
        </w:rPr>
        <w:t>Kč.</w:t>
      </w:r>
    </w:p>
    <w:p w:rsidR="00473588" w:rsidRDefault="00473588" w:rsidP="00F52527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</w:p>
    <w:p w:rsidR="00A8591A" w:rsidRPr="00E1768F" w:rsidRDefault="00E1768F" w:rsidP="00F52527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 w:rsidRPr="00E1768F">
        <w:rPr>
          <w:rFonts w:ascii="Arial" w:hAnsi="Arial" w:cs="Arial"/>
          <w:b/>
          <w:color w:val="000000" w:themeColor="text1"/>
          <w:szCs w:val="24"/>
          <w:bdr w:val="nil"/>
        </w:rPr>
        <w:t>Operační program</w:t>
      </w:r>
      <w:r w:rsidR="00A8591A" w:rsidRPr="00E1768F">
        <w:rPr>
          <w:rFonts w:ascii="Arial" w:hAnsi="Arial" w:cs="Arial"/>
          <w:b/>
          <w:color w:val="000000" w:themeColor="text1"/>
          <w:szCs w:val="24"/>
          <w:bdr w:val="nil"/>
        </w:rPr>
        <w:t xml:space="preserve"> Praha pól růstu ČR (OP PPR)</w:t>
      </w:r>
    </w:p>
    <w:p w:rsidR="00A8591A" w:rsidRPr="00E1768F" w:rsidRDefault="003654DD" w:rsidP="00F52527">
      <w:pPr>
        <w:pStyle w:val="Odstavecseseznamem"/>
        <w:numPr>
          <w:ilvl w:val="0"/>
          <w:numId w:val="47"/>
        </w:numPr>
        <w:spacing w:before="0" w:after="0" w:line="264" w:lineRule="auto"/>
        <w:ind w:left="425" w:hanging="425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E1768F">
        <w:rPr>
          <w:rFonts w:ascii="Arial" w:hAnsi="Arial" w:cs="Arial"/>
          <w:sz w:val="20"/>
          <w:szCs w:val="20"/>
        </w:rPr>
        <w:t>Řídicí orgán OP PPR vyhlásil k 9. listopadu 2015 celkem 6 výzev s celkovou alokací</w:t>
      </w:r>
      <w:r w:rsidR="00960CD6" w:rsidRPr="00E1768F">
        <w:rPr>
          <w:rFonts w:ascii="Arial" w:hAnsi="Arial" w:cs="Arial"/>
          <w:sz w:val="20"/>
          <w:szCs w:val="20"/>
        </w:rPr>
        <w:t xml:space="preserve"> cca</w:t>
      </w:r>
      <w:r w:rsidR="00E1768F">
        <w:rPr>
          <w:rFonts w:ascii="Arial" w:hAnsi="Arial" w:cs="Arial"/>
          <w:sz w:val="20"/>
          <w:szCs w:val="20"/>
        </w:rPr>
        <w:t xml:space="preserve"> </w:t>
      </w:r>
      <w:r w:rsidRPr="00E1768F">
        <w:rPr>
          <w:rFonts w:ascii="Arial" w:hAnsi="Arial" w:cs="Arial"/>
          <w:sz w:val="20"/>
          <w:szCs w:val="20"/>
        </w:rPr>
        <w:t>1  m</w:t>
      </w:r>
      <w:r w:rsidR="00960CD6" w:rsidRPr="00E1768F">
        <w:rPr>
          <w:rFonts w:ascii="Arial" w:hAnsi="Arial" w:cs="Arial"/>
          <w:sz w:val="20"/>
          <w:szCs w:val="20"/>
        </w:rPr>
        <w:t>ld</w:t>
      </w:r>
      <w:r w:rsidRPr="00E1768F">
        <w:rPr>
          <w:rFonts w:ascii="Arial" w:hAnsi="Arial" w:cs="Arial"/>
          <w:sz w:val="20"/>
          <w:szCs w:val="20"/>
        </w:rPr>
        <w:t>. Kč.</w:t>
      </w:r>
      <w:r w:rsidR="00960CD6" w:rsidRPr="00E1768F">
        <w:rPr>
          <w:rFonts w:ascii="Arial" w:hAnsi="Arial" w:cs="Arial"/>
          <w:sz w:val="20"/>
          <w:szCs w:val="20"/>
        </w:rPr>
        <w:t xml:space="preserve"> </w:t>
      </w:r>
      <w:r w:rsidR="00A8591A" w:rsidRPr="00E1768F">
        <w:rPr>
          <w:rFonts w:ascii="Arial" w:hAnsi="Arial" w:cs="Arial"/>
          <w:sz w:val="20"/>
          <w:szCs w:val="20"/>
        </w:rPr>
        <w:t xml:space="preserve">V rámci těchto výzev </w:t>
      </w:r>
      <w:r w:rsidR="00960CD6" w:rsidRPr="00E1768F">
        <w:rPr>
          <w:rFonts w:ascii="Arial" w:hAnsi="Arial" w:cs="Arial"/>
          <w:sz w:val="20"/>
          <w:szCs w:val="20"/>
        </w:rPr>
        <w:t>dosud ne</w:t>
      </w:r>
      <w:r w:rsidR="00A8591A" w:rsidRPr="00E1768F">
        <w:rPr>
          <w:rFonts w:ascii="Arial" w:hAnsi="Arial" w:cs="Arial"/>
          <w:sz w:val="20"/>
          <w:szCs w:val="20"/>
        </w:rPr>
        <w:t>byl</w:t>
      </w:r>
      <w:r w:rsidR="00960CD6" w:rsidRPr="00E1768F">
        <w:rPr>
          <w:rFonts w:ascii="Arial" w:hAnsi="Arial" w:cs="Arial"/>
          <w:sz w:val="20"/>
          <w:szCs w:val="20"/>
        </w:rPr>
        <w:t>a</w:t>
      </w:r>
      <w:r w:rsidR="00A8591A" w:rsidRPr="00E1768F">
        <w:rPr>
          <w:rFonts w:ascii="Arial" w:hAnsi="Arial" w:cs="Arial"/>
          <w:sz w:val="20"/>
          <w:szCs w:val="20"/>
        </w:rPr>
        <w:t xml:space="preserve"> k uvedenému datu zaregistrován</w:t>
      </w:r>
      <w:r w:rsidR="00FB642C" w:rsidRPr="00E1768F">
        <w:rPr>
          <w:rFonts w:ascii="Arial" w:hAnsi="Arial" w:cs="Arial"/>
          <w:sz w:val="20"/>
          <w:szCs w:val="20"/>
        </w:rPr>
        <w:t>a</w:t>
      </w:r>
      <w:r w:rsidR="00960CD6" w:rsidRPr="00E1768F">
        <w:rPr>
          <w:rFonts w:ascii="Arial" w:hAnsi="Arial" w:cs="Arial"/>
          <w:sz w:val="20"/>
          <w:szCs w:val="20"/>
        </w:rPr>
        <w:t xml:space="preserve"> žádná žádost</w:t>
      </w:r>
      <w:r w:rsidR="00A8591A" w:rsidRPr="00E1768F">
        <w:rPr>
          <w:rFonts w:ascii="Arial" w:hAnsi="Arial" w:cs="Arial"/>
          <w:sz w:val="20"/>
          <w:szCs w:val="20"/>
        </w:rPr>
        <w:t xml:space="preserve"> o podporu</w:t>
      </w:r>
      <w:r w:rsidR="00960CD6" w:rsidRPr="00E1768F">
        <w:rPr>
          <w:rFonts w:ascii="Arial" w:hAnsi="Arial" w:cs="Arial"/>
          <w:sz w:val="20"/>
          <w:szCs w:val="20"/>
        </w:rPr>
        <w:t>.</w:t>
      </w:r>
    </w:p>
    <w:p w:rsidR="00A8591A" w:rsidRPr="00E1768F" w:rsidRDefault="00A8591A" w:rsidP="00F52527">
      <w:pPr>
        <w:pStyle w:val="Odstavecseseznamem"/>
        <w:numPr>
          <w:ilvl w:val="0"/>
          <w:numId w:val="47"/>
        </w:numPr>
        <w:spacing w:before="0" w:after="0" w:line="264" w:lineRule="auto"/>
        <w:ind w:left="425" w:hanging="425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E1768F">
        <w:rPr>
          <w:rFonts w:ascii="Arial" w:hAnsi="Arial" w:cs="Arial"/>
          <w:sz w:val="20"/>
          <w:szCs w:val="20"/>
        </w:rPr>
        <w:t>Řídicí orgán OP PPR do konce roku 2015 neplánuje vyhlásit další výzvy.</w:t>
      </w:r>
    </w:p>
    <w:p w:rsidR="00E1768F" w:rsidRDefault="00E1768F" w:rsidP="00F52527">
      <w:pPr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bCs/>
          <w:color w:val="000000" w:themeColor="text1"/>
          <w:szCs w:val="24"/>
          <w:u w:val="single"/>
          <w:bdr w:val="nil"/>
        </w:rPr>
      </w:pPr>
    </w:p>
    <w:p w:rsidR="00473588" w:rsidRPr="00F52527" w:rsidRDefault="00473588" w:rsidP="0063072B">
      <w:pPr>
        <w:keepNext/>
        <w:pBdr>
          <w:between w:val="nil"/>
          <w:bar w:val="nil"/>
        </w:pBdr>
        <w:spacing w:before="0" w:line="264" w:lineRule="auto"/>
        <w:rPr>
          <w:rFonts w:ascii="Arial" w:hAnsi="Arial" w:cs="Arial"/>
          <w:b/>
          <w:color w:val="000000" w:themeColor="text1"/>
          <w:szCs w:val="24"/>
          <w:bdr w:val="nil"/>
        </w:rPr>
      </w:pPr>
      <w:r w:rsidRPr="00F52527">
        <w:rPr>
          <w:rFonts w:ascii="Arial" w:hAnsi="Arial" w:cs="Arial"/>
          <w:b/>
          <w:color w:val="000000" w:themeColor="text1"/>
          <w:szCs w:val="24"/>
          <w:bdr w:val="nil"/>
        </w:rPr>
        <w:lastRenderedPageBreak/>
        <w:t>Operační program Technická pomoc (OP TP)</w:t>
      </w:r>
    </w:p>
    <w:p w:rsidR="00473588" w:rsidRPr="00F52527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 xml:space="preserve">Řídicí orgán OP TP vyhlásil k 9. listopadu 2015 celkem 3 výzvy s celkovou alokací 7,2 mld. Kč. V rámci těchto výzev bylo k uvedenému datu zaregistrováno 7 žádostí o podporu v celkovém objemu </w:t>
      </w:r>
      <w:r>
        <w:rPr>
          <w:rFonts w:ascii="Arial" w:hAnsi="Arial" w:cs="Arial"/>
          <w:sz w:val="20"/>
          <w:szCs w:val="20"/>
        </w:rPr>
        <w:t>0,5</w:t>
      </w:r>
      <w:r w:rsidRPr="00F52527">
        <w:rPr>
          <w:rFonts w:ascii="Arial" w:hAnsi="Arial" w:cs="Arial"/>
          <w:sz w:val="20"/>
          <w:szCs w:val="20"/>
        </w:rPr>
        <w:t xml:space="preserve"> ml</w:t>
      </w:r>
      <w:r>
        <w:rPr>
          <w:rFonts w:ascii="Arial" w:hAnsi="Arial" w:cs="Arial"/>
          <w:sz w:val="20"/>
          <w:szCs w:val="20"/>
        </w:rPr>
        <w:t>d</w:t>
      </w:r>
      <w:r w:rsidRPr="00F52527">
        <w:rPr>
          <w:rFonts w:ascii="Arial" w:hAnsi="Arial" w:cs="Arial"/>
          <w:sz w:val="20"/>
          <w:szCs w:val="20"/>
        </w:rPr>
        <w:t xml:space="preserve">. Kč. </w:t>
      </w:r>
    </w:p>
    <w:p w:rsidR="00473588" w:rsidRDefault="00473588" w:rsidP="00473588">
      <w:pPr>
        <w:pStyle w:val="Odstavecseseznamem"/>
        <w:numPr>
          <w:ilvl w:val="0"/>
          <w:numId w:val="48"/>
        </w:numPr>
        <w:spacing w:before="0" w:after="0" w:line="264" w:lineRule="auto"/>
        <w:ind w:left="357" w:hanging="357"/>
        <w:outlineLvl w:val="0"/>
        <w:rPr>
          <w:rFonts w:ascii="Arial" w:hAnsi="Arial" w:cs="Arial"/>
          <w:sz w:val="20"/>
          <w:szCs w:val="20"/>
        </w:rPr>
      </w:pPr>
      <w:r w:rsidRPr="00F52527">
        <w:rPr>
          <w:rFonts w:ascii="Arial" w:hAnsi="Arial" w:cs="Arial"/>
          <w:sz w:val="20"/>
          <w:szCs w:val="20"/>
        </w:rPr>
        <w:t>Řídicí orgán OP TP do konce roku 2015 neplánuje vyhlásit další výzvy.</w:t>
      </w:r>
    </w:p>
    <w:p w:rsidR="00A8591A" w:rsidRDefault="00A8591A">
      <w:pPr>
        <w:spacing w:before="0" w:line="240" w:lineRule="auto"/>
        <w:jc w:val="left"/>
        <w:rPr>
          <w:rFonts w:ascii="Arial" w:eastAsiaTheme="majorEastAsia" w:hAnsi="Arial" w:cs="Arial"/>
          <w:b/>
          <w:bCs/>
          <w:sz w:val="20"/>
          <w:szCs w:val="20"/>
        </w:rPr>
      </w:pPr>
    </w:p>
    <w:p w:rsidR="00000897" w:rsidRDefault="00000897">
      <w:pPr>
        <w:spacing w:before="0" w:line="240" w:lineRule="auto"/>
        <w:jc w:val="left"/>
        <w:rPr>
          <w:rFonts w:ascii="Arial" w:eastAsiaTheme="majorEastAsia" w:hAnsi="Arial" w:cs="Arial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62E5C" w:rsidRPr="00762E5C" w:rsidRDefault="00762E5C" w:rsidP="00762E5C">
      <w:pPr>
        <w:pStyle w:val="Nadpis1"/>
        <w:numPr>
          <w:ilvl w:val="0"/>
          <w:numId w:val="0"/>
        </w:numPr>
        <w:spacing w:before="360"/>
      </w:pPr>
      <w:r w:rsidRPr="00762E5C">
        <w:lastRenderedPageBreak/>
        <w:t>Závěr</w:t>
      </w:r>
    </w:p>
    <w:p w:rsidR="00754725" w:rsidRPr="00473588" w:rsidRDefault="00056F7C" w:rsidP="00754725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 výše uvedených informací vyplývá, </w:t>
      </w:r>
      <w:r w:rsidRPr="00473588">
        <w:rPr>
          <w:rFonts w:ascii="Arial" w:hAnsi="Arial" w:cs="Arial"/>
          <w:bCs/>
          <w:sz w:val="20"/>
          <w:szCs w:val="20"/>
        </w:rPr>
        <w:t xml:space="preserve">že ve většině </w:t>
      </w:r>
      <w:r w:rsidR="00D86766" w:rsidRPr="00473588">
        <w:rPr>
          <w:rFonts w:ascii="Arial" w:hAnsi="Arial" w:cs="Arial"/>
          <w:bCs/>
          <w:sz w:val="20"/>
          <w:szCs w:val="20"/>
        </w:rPr>
        <w:t xml:space="preserve">programů </w:t>
      </w:r>
      <w:r w:rsidRPr="00473588">
        <w:rPr>
          <w:rFonts w:ascii="Arial" w:hAnsi="Arial" w:cs="Arial"/>
          <w:bCs/>
          <w:sz w:val="20"/>
          <w:szCs w:val="20"/>
        </w:rPr>
        <w:t xml:space="preserve">došlo k rychlému zahájení implementace po schválení ze strany EK. </w:t>
      </w:r>
      <w:r w:rsidR="00754725" w:rsidRPr="00473588">
        <w:rPr>
          <w:rFonts w:ascii="Arial" w:hAnsi="Arial" w:cs="Arial"/>
          <w:b/>
          <w:bCs/>
          <w:sz w:val="20"/>
          <w:szCs w:val="20"/>
        </w:rPr>
        <w:t xml:space="preserve">Do konce roku 2015 řídicí orgány plánují vyhlášení </w:t>
      </w:r>
      <w:r w:rsidR="002D0747" w:rsidRPr="00473588">
        <w:rPr>
          <w:rFonts w:ascii="Arial" w:hAnsi="Arial" w:cs="Arial"/>
          <w:b/>
          <w:bCs/>
          <w:sz w:val="20"/>
          <w:szCs w:val="20"/>
        </w:rPr>
        <w:t xml:space="preserve">dalších </w:t>
      </w:r>
      <w:r w:rsidR="00754725" w:rsidRPr="00473588">
        <w:rPr>
          <w:rFonts w:ascii="Arial" w:hAnsi="Arial" w:cs="Arial"/>
          <w:b/>
          <w:bCs/>
          <w:sz w:val="20"/>
          <w:szCs w:val="20"/>
        </w:rPr>
        <w:t>výzev v celkové hodnotě</w:t>
      </w:r>
      <w:r w:rsidR="00441B4B" w:rsidRPr="00473588">
        <w:rPr>
          <w:rFonts w:ascii="Arial" w:hAnsi="Arial" w:cs="Arial"/>
          <w:b/>
          <w:bCs/>
          <w:sz w:val="20"/>
          <w:szCs w:val="20"/>
        </w:rPr>
        <w:t xml:space="preserve"> 142,8 mld. Kč</w:t>
      </w:r>
      <w:r w:rsidR="00D86766" w:rsidRPr="00473588">
        <w:rPr>
          <w:rFonts w:ascii="Arial" w:hAnsi="Arial" w:cs="Arial"/>
          <w:b/>
          <w:bCs/>
          <w:sz w:val="20"/>
          <w:szCs w:val="20"/>
        </w:rPr>
        <w:t xml:space="preserve"> </w:t>
      </w:r>
      <w:r w:rsidR="00D86766" w:rsidRPr="00473588">
        <w:rPr>
          <w:rFonts w:ascii="Arial" w:hAnsi="Arial" w:cs="Arial"/>
          <w:bCs/>
          <w:sz w:val="20"/>
          <w:szCs w:val="20"/>
        </w:rPr>
        <w:t>(celkové způsobilé výdaje)</w:t>
      </w:r>
      <w:r w:rsidR="00092E28" w:rsidRPr="00473588">
        <w:rPr>
          <w:rFonts w:ascii="Arial" w:hAnsi="Arial" w:cs="Arial"/>
          <w:bCs/>
          <w:sz w:val="20"/>
          <w:szCs w:val="20"/>
        </w:rPr>
        <w:t>.</w:t>
      </w:r>
    </w:p>
    <w:p w:rsidR="00762E5C" w:rsidRPr="00473588" w:rsidRDefault="00056F7C" w:rsidP="00762E5C">
      <w:pPr>
        <w:spacing w:after="120"/>
        <w:rPr>
          <w:rFonts w:ascii="Arial" w:hAnsi="Arial" w:cs="Arial"/>
          <w:bCs/>
          <w:sz w:val="20"/>
          <w:szCs w:val="20"/>
        </w:rPr>
      </w:pPr>
      <w:r w:rsidRPr="00473588">
        <w:rPr>
          <w:rFonts w:ascii="Arial" w:hAnsi="Arial" w:cs="Arial"/>
          <w:bCs/>
          <w:sz w:val="20"/>
          <w:szCs w:val="20"/>
        </w:rPr>
        <w:t xml:space="preserve">Řídicí orgány se nyní věnují </w:t>
      </w:r>
      <w:r w:rsidR="005A1EFD" w:rsidRPr="00473588">
        <w:rPr>
          <w:rFonts w:ascii="Arial" w:hAnsi="Arial" w:cs="Arial"/>
          <w:bCs/>
          <w:sz w:val="20"/>
          <w:szCs w:val="20"/>
        </w:rPr>
        <w:t xml:space="preserve">jak </w:t>
      </w:r>
      <w:r w:rsidR="005A1EFD" w:rsidRPr="00473588">
        <w:rPr>
          <w:rFonts w:ascii="Arial" w:hAnsi="Arial" w:cs="Arial"/>
          <w:b/>
          <w:bCs/>
          <w:sz w:val="20"/>
          <w:szCs w:val="20"/>
        </w:rPr>
        <w:t xml:space="preserve">vyhlašování dalších výzev, tak </w:t>
      </w:r>
      <w:r w:rsidR="00754725" w:rsidRPr="00473588">
        <w:rPr>
          <w:rFonts w:ascii="Arial" w:hAnsi="Arial" w:cs="Arial"/>
          <w:b/>
          <w:bCs/>
          <w:sz w:val="20"/>
          <w:szCs w:val="20"/>
        </w:rPr>
        <w:t>hodnocení podaných žádostí o </w:t>
      </w:r>
      <w:r w:rsidRPr="00473588">
        <w:rPr>
          <w:rFonts w:ascii="Arial" w:hAnsi="Arial" w:cs="Arial"/>
          <w:b/>
          <w:bCs/>
          <w:sz w:val="20"/>
          <w:szCs w:val="20"/>
        </w:rPr>
        <w:t>podporu</w:t>
      </w:r>
      <w:r w:rsidRPr="00473588">
        <w:rPr>
          <w:rFonts w:ascii="Arial" w:hAnsi="Arial" w:cs="Arial"/>
          <w:bCs/>
          <w:sz w:val="20"/>
          <w:szCs w:val="20"/>
        </w:rPr>
        <w:t xml:space="preserve"> tak, aby mohly být v blízké době uzavírány právní akty. V návaznosti na tyto právní akty </w:t>
      </w:r>
      <w:r w:rsidR="005A1EFD" w:rsidRPr="00473588">
        <w:rPr>
          <w:rFonts w:ascii="Arial" w:hAnsi="Arial" w:cs="Arial"/>
          <w:bCs/>
          <w:sz w:val="20"/>
          <w:szCs w:val="20"/>
        </w:rPr>
        <w:t>a</w:t>
      </w:r>
      <w:r w:rsidR="00566A39" w:rsidRPr="00473588">
        <w:rPr>
          <w:rFonts w:ascii="Arial" w:hAnsi="Arial" w:cs="Arial"/>
          <w:bCs/>
          <w:sz w:val="20"/>
          <w:szCs w:val="20"/>
        </w:rPr>
        <w:t> </w:t>
      </w:r>
      <w:r w:rsidR="005A1EFD" w:rsidRPr="00473588">
        <w:rPr>
          <w:rFonts w:ascii="Arial" w:hAnsi="Arial" w:cs="Arial"/>
          <w:bCs/>
          <w:sz w:val="20"/>
          <w:szCs w:val="20"/>
        </w:rPr>
        <w:t xml:space="preserve">realizaci jednotlivých projektů </w:t>
      </w:r>
      <w:r w:rsidRPr="00473588">
        <w:rPr>
          <w:rFonts w:ascii="Arial" w:hAnsi="Arial" w:cs="Arial"/>
          <w:bCs/>
          <w:sz w:val="20"/>
          <w:szCs w:val="20"/>
        </w:rPr>
        <w:t>bude rovněž</w:t>
      </w:r>
      <w:r w:rsidR="005A1EFD" w:rsidRPr="00473588">
        <w:rPr>
          <w:rFonts w:ascii="Arial" w:hAnsi="Arial" w:cs="Arial"/>
          <w:bCs/>
          <w:sz w:val="20"/>
          <w:szCs w:val="20"/>
        </w:rPr>
        <w:t xml:space="preserve"> zahájeno samotné</w:t>
      </w:r>
      <w:r w:rsidRPr="00473588">
        <w:rPr>
          <w:rFonts w:ascii="Arial" w:hAnsi="Arial" w:cs="Arial"/>
          <w:bCs/>
          <w:sz w:val="20"/>
          <w:szCs w:val="20"/>
        </w:rPr>
        <w:t xml:space="preserve"> čerpání </w:t>
      </w:r>
      <w:r w:rsidR="00D86766" w:rsidRPr="00473588">
        <w:rPr>
          <w:rFonts w:ascii="Arial" w:hAnsi="Arial" w:cs="Arial"/>
          <w:bCs/>
          <w:sz w:val="20"/>
          <w:szCs w:val="20"/>
        </w:rPr>
        <w:t xml:space="preserve">finančních </w:t>
      </w:r>
      <w:r w:rsidRPr="00473588">
        <w:rPr>
          <w:rFonts w:ascii="Arial" w:hAnsi="Arial" w:cs="Arial"/>
          <w:bCs/>
          <w:sz w:val="20"/>
          <w:szCs w:val="20"/>
        </w:rPr>
        <w:t xml:space="preserve">prostředků, které má Česká republika k dispozici </w:t>
      </w:r>
      <w:r w:rsidR="005A1EFD" w:rsidRPr="00473588">
        <w:rPr>
          <w:rFonts w:ascii="Arial" w:hAnsi="Arial" w:cs="Arial"/>
          <w:bCs/>
          <w:sz w:val="20"/>
          <w:szCs w:val="20"/>
        </w:rPr>
        <w:t>pro</w:t>
      </w:r>
      <w:r w:rsidRPr="00473588">
        <w:rPr>
          <w:rFonts w:ascii="Arial" w:hAnsi="Arial" w:cs="Arial"/>
          <w:bCs/>
          <w:sz w:val="20"/>
          <w:szCs w:val="20"/>
        </w:rPr>
        <w:t xml:space="preserve"> programové období 2014–2020.</w:t>
      </w:r>
    </w:p>
    <w:p w:rsidR="005A1EFD" w:rsidRDefault="005A1EFD" w:rsidP="00762E5C">
      <w:pPr>
        <w:spacing w:after="120"/>
        <w:rPr>
          <w:rFonts w:ascii="Arial" w:hAnsi="Arial" w:cs="Arial"/>
          <w:bCs/>
          <w:sz w:val="20"/>
          <w:szCs w:val="20"/>
        </w:rPr>
      </w:pPr>
      <w:r w:rsidRPr="00473588">
        <w:rPr>
          <w:rFonts w:ascii="Arial" w:hAnsi="Arial" w:cs="Arial"/>
          <w:bCs/>
          <w:sz w:val="20"/>
          <w:szCs w:val="20"/>
        </w:rPr>
        <w:t>Kromě zahájení implementace programů se nyní řídicí orgány i horizontální instituce (MMR-NOK, MF</w:t>
      </w:r>
      <w:r w:rsidRPr="00473588">
        <w:rPr>
          <w:rFonts w:ascii="Arial" w:hAnsi="Arial" w:cs="Arial"/>
          <w:bCs/>
          <w:sz w:val="20"/>
          <w:szCs w:val="20"/>
        </w:rPr>
        <w:noBreakHyphen/>
        <w:t xml:space="preserve">PCO a MF - Auditní orgán) intenzivně věnují procesu </w:t>
      </w:r>
      <w:r w:rsidRPr="00473588">
        <w:rPr>
          <w:rFonts w:ascii="Arial" w:hAnsi="Arial" w:cs="Arial"/>
          <w:b/>
          <w:bCs/>
          <w:sz w:val="20"/>
          <w:szCs w:val="20"/>
        </w:rPr>
        <w:t>auditu designace</w:t>
      </w:r>
      <w:r w:rsidRPr="00473588">
        <w:rPr>
          <w:rFonts w:ascii="Arial" w:hAnsi="Arial" w:cs="Arial"/>
          <w:bCs/>
          <w:sz w:val="20"/>
          <w:szCs w:val="20"/>
        </w:rPr>
        <w:t>, který je podmínkou pro zasílání žádostí o platbu EK. V této souvislosti je z hlediska čerpání nezbytné dokončení auditů designace nejen jednotlivých řídicích orgánů, ale také MF-PCO a auditu designace monitorovacího</w:t>
      </w:r>
      <w:r>
        <w:rPr>
          <w:rFonts w:ascii="Arial" w:hAnsi="Arial" w:cs="Arial"/>
          <w:bCs/>
          <w:sz w:val="20"/>
          <w:szCs w:val="20"/>
        </w:rPr>
        <w:t xml:space="preserve"> systému MS2014+. Audit designace MF-PCO již probíhá, zahájení auditu designace MS2014+ se očekává 10. prosince 2015. </w:t>
      </w:r>
    </w:p>
    <w:p w:rsidR="00CD2DBD" w:rsidRDefault="00CD2DBD" w:rsidP="00762E5C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začátku ledna 2016 plánuje MMR-NOK zahájit zesílené řízení rizik s vysoce a středně rizikovými programy, tedy s programy, které spadnou do této kategorie na základě multikriteriálního hodnocení ze strany MMR-NOK. Informace o rizicích programů budou součástí Výroční zprávy o implementaci Dohody o partnerství, která bude předkládána vládě ČR. Kromě rizik budou v dokumentu uvedena i opatření, která mají rizika eliminovat. Jedním z takových opatření může být i přesun prostředků v rámci nebo mezi programy. </w:t>
      </w:r>
      <w:r w:rsidR="00BD5D07">
        <w:rPr>
          <w:rFonts w:ascii="Arial" w:hAnsi="Arial" w:cs="Arial"/>
          <w:bCs/>
          <w:sz w:val="20"/>
          <w:szCs w:val="20"/>
        </w:rPr>
        <w:t>Jde o zásadní opatření, které musí být pečlivě zváženo i ve vazbě na</w:t>
      </w:r>
      <w:r w:rsidR="00C13AB2">
        <w:rPr>
          <w:rFonts w:ascii="Arial" w:hAnsi="Arial" w:cs="Arial"/>
          <w:bCs/>
          <w:sz w:val="20"/>
          <w:szCs w:val="20"/>
        </w:rPr>
        <w:t> </w:t>
      </w:r>
      <w:r w:rsidR="00BD5D07">
        <w:rPr>
          <w:rFonts w:ascii="Arial" w:hAnsi="Arial" w:cs="Arial"/>
          <w:bCs/>
          <w:sz w:val="20"/>
          <w:szCs w:val="20"/>
        </w:rPr>
        <w:t>plnění předběžných podmínek a absorpční kapacitu programů.</w:t>
      </w:r>
    </w:p>
    <w:p w:rsidR="005A1EFD" w:rsidRDefault="005A1EFD" w:rsidP="00762E5C">
      <w:pPr>
        <w:spacing w:after="120"/>
        <w:rPr>
          <w:rFonts w:ascii="Arial" w:hAnsi="Arial" w:cs="Arial"/>
          <w:bCs/>
          <w:sz w:val="20"/>
          <w:szCs w:val="20"/>
        </w:rPr>
      </w:pPr>
    </w:p>
    <w:p w:rsidR="00056F7C" w:rsidRPr="00762E5C" w:rsidRDefault="00056F7C" w:rsidP="00762E5C">
      <w:pPr>
        <w:spacing w:after="120"/>
        <w:rPr>
          <w:rFonts w:ascii="Arial" w:hAnsi="Arial" w:cs="Arial"/>
          <w:bCs/>
          <w:sz w:val="20"/>
          <w:szCs w:val="20"/>
        </w:rPr>
      </w:pPr>
    </w:p>
    <w:sectPr w:rsidR="00056F7C" w:rsidRPr="00762E5C" w:rsidSect="00417B12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84" w:rsidRDefault="00FC4284" w:rsidP="009D4DEB">
      <w:pPr>
        <w:spacing w:before="0" w:line="240" w:lineRule="auto"/>
      </w:pPr>
      <w:r>
        <w:separator/>
      </w:r>
    </w:p>
  </w:endnote>
  <w:endnote w:type="continuationSeparator" w:id="0">
    <w:p w:rsidR="00FC4284" w:rsidRDefault="00FC4284" w:rsidP="009D4DEB">
      <w:pPr>
        <w:spacing w:before="0" w:line="240" w:lineRule="auto"/>
      </w:pPr>
      <w:r>
        <w:continuationSeparator/>
      </w:r>
    </w:p>
  </w:endnote>
  <w:endnote w:type="continuationNotice" w:id="1">
    <w:p w:rsidR="00FC4284" w:rsidRDefault="00FC4284">
      <w:pPr>
        <w:spacing w:before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976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13776" w:rsidRPr="0089063A" w:rsidRDefault="00873882">
        <w:pPr>
          <w:pStyle w:val="Zpat"/>
          <w:jc w:val="center"/>
          <w:rPr>
            <w:rFonts w:ascii="Arial" w:hAnsi="Arial" w:cs="Arial"/>
          </w:rPr>
        </w:pPr>
        <w:r w:rsidRPr="0089063A">
          <w:rPr>
            <w:rFonts w:ascii="Arial" w:hAnsi="Arial" w:cs="Arial"/>
          </w:rPr>
          <w:fldChar w:fldCharType="begin"/>
        </w:r>
        <w:r w:rsidR="00F13776" w:rsidRPr="0089063A">
          <w:rPr>
            <w:rFonts w:ascii="Arial" w:hAnsi="Arial" w:cs="Arial"/>
          </w:rPr>
          <w:instrText xml:space="preserve"> PAGE   \* MERGEFORMAT </w:instrText>
        </w:r>
        <w:r w:rsidRPr="0089063A">
          <w:rPr>
            <w:rFonts w:ascii="Arial" w:hAnsi="Arial" w:cs="Arial"/>
          </w:rPr>
          <w:fldChar w:fldCharType="separate"/>
        </w:r>
        <w:r w:rsidR="006C7B1B">
          <w:rPr>
            <w:rFonts w:ascii="Arial" w:hAnsi="Arial" w:cs="Arial"/>
            <w:noProof/>
          </w:rPr>
          <w:t>6</w:t>
        </w:r>
        <w:r w:rsidRPr="0089063A">
          <w:rPr>
            <w:rFonts w:ascii="Arial" w:hAnsi="Arial" w:cs="Arial"/>
            <w:noProof/>
          </w:rPr>
          <w:fldChar w:fldCharType="end"/>
        </w:r>
      </w:p>
    </w:sdtContent>
  </w:sdt>
  <w:p w:rsidR="00F13776" w:rsidRDefault="00F137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84" w:rsidRDefault="00FC4284" w:rsidP="009D4DEB">
      <w:pPr>
        <w:spacing w:before="0" w:line="240" w:lineRule="auto"/>
      </w:pPr>
      <w:r>
        <w:separator/>
      </w:r>
    </w:p>
  </w:footnote>
  <w:footnote w:type="continuationSeparator" w:id="0">
    <w:p w:rsidR="00FC4284" w:rsidRDefault="00FC4284" w:rsidP="009D4DEB">
      <w:pPr>
        <w:spacing w:before="0" w:line="240" w:lineRule="auto"/>
      </w:pPr>
      <w:r>
        <w:continuationSeparator/>
      </w:r>
    </w:p>
  </w:footnote>
  <w:footnote w:type="continuationNotice" w:id="1">
    <w:p w:rsidR="00FC4284" w:rsidRDefault="00FC4284">
      <w:pPr>
        <w:spacing w:before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93" w:rsidRDefault="006C3F93" w:rsidP="006C3F93">
    <w:pPr>
      <w:pStyle w:val="Zhlav"/>
      <w:jc w:val="right"/>
      <w:rPr>
        <w:rFonts w:ascii="Arial" w:hAnsi="Arial" w:cs="Arial"/>
        <w:b/>
        <w:sz w:val="28"/>
      </w:rPr>
    </w:pPr>
  </w:p>
  <w:p w:rsidR="006C3F93" w:rsidRPr="006C3F93" w:rsidRDefault="006C3F93" w:rsidP="006C3F93">
    <w:pPr>
      <w:pStyle w:val="Zhlav"/>
      <w:jc w:val="right"/>
      <w:rPr>
        <w:rFonts w:ascii="Arial" w:hAnsi="Arial" w:cs="Arial"/>
        <w:b/>
        <w:sz w:val="28"/>
      </w:rPr>
    </w:pPr>
    <w:r w:rsidRPr="006C3F93">
      <w:rPr>
        <w:rFonts w:ascii="Arial" w:hAnsi="Arial" w:cs="Arial"/>
        <w:b/>
        <w:sz w:val="28"/>
      </w:rPr>
      <w:t>II.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2F5"/>
    <w:multiLevelType w:val="hybridMultilevel"/>
    <w:tmpl w:val="45AC5E52"/>
    <w:lvl w:ilvl="0" w:tplc="F4C4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A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C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0D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4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CD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40A99"/>
    <w:multiLevelType w:val="hybridMultilevel"/>
    <w:tmpl w:val="CAE4099A"/>
    <w:lvl w:ilvl="0" w:tplc="7CBEEA8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49DA"/>
    <w:multiLevelType w:val="hybridMultilevel"/>
    <w:tmpl w:val="0A78EF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A03F3"/>
    <w:multiLevelType w:val="hybridMultilevel"/>
    <w:tmpl w:val="6054D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4A05"/>
    <w:multiLevelType w:val="hybridMultilevel"/>
    <w:tmpl w:val="D214D35E"/>
    <w:lvl w:ilvl="0" w:tplc="5674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4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49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C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EE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49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A0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C21CA4"/>
    <w:multiLevelType w:val="hybridMultilevel"/>
    <w:tmpl w:val="DAC0BBB8"/>
    <w:lvl w:ilvl="0" w:tplc="FAAC5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9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2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F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C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4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67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01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E0196A"/>
    <w:multiLevelType w:val="multilevel"/>
    <w:tmpl w:val="72A242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A145DD"/>
    <w:multiLevelType w:val="hybridMultilevel"/>
    <w:tmpl w:val="CBC6EA4E"/>
    <w:lvl w:ilvl="0" w:tplc="6698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0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E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2D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A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29D4592"/>
    <w:multiLevelType w:val="hybridMultilevel"/>
    <w:tmpl w:val="68B44A30"/>
    <w:lvl w:ilvl="0" w:tplc="71B4A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A8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8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2E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5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80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CB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5A11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960F5D"/>
    <w:multiLevelType w:val="hybridMultilevel"/>
    <w:tmpl w:val="275E9FAA"/>
    <w:lvl w:ilvl="0" w:tplc="B30E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66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2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2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8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E4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E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EB7DE0"/>
    <w:multiLevelType w:val="hybridMultilevel"/>
    <w:tmpl w:val="F9864970"/>
    <w:lvl w:ilvl="0" w:tplc="149AD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7971"/>
    <w:multiLevelType w:val="hybridMultilevel"/>
    <w:tmpl w:val="CB8C4C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F31C0"/>
    <w:multiLevelType w:val="hybridMultilevel"/>
    <w:tmpl w:val="9C145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F003D"/>
    <w:multiLevelType w:val="hybridMultilevel"/>
    <w:tmpl w:val="DB60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67F56"/>
    <w:multiLevelType w:val="multilevel"/>
    <w:tmpl w:val="6942A6BE"/>
    <w:lvl w:ilvl="0">
      <w:start w:val="1"/>
      <w:numFmt w:val="decimal"/>
      <w:pStyle w:val="List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F71606"/>
    <w:multiLevelType w:val="hybridMultilevel"/>
    <w:tmpl w:val="48E84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B6278"/>
    <w:multiLevelType w:val="hybridMultilevel"/>
    <w:tmpl w:val="CA849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62789"/>
    <w:multiLevelType w:val="hybridMultilevel"/>
    <w:tmpl w:val="F9B8B15A"/>
    <w:lvl w:ilvl="0" w:tplc="3F8E9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6B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7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4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6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E9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84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5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B2E428A"/>
    <w:multiLevelType w:val="hybridMultilevel"/>
    <w:tmpl w:val="F3CC9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F5CDC"/>
    <w:multiLevelType w:val="multilevel"/>
    <w:tmpl w:val="3EB04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0212823"/>
    <w:multiLevelType w:val="hybridMultilevel"/>
    <w:tmpl w:val="F96063EA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82623"/>
    <w:multiLevelType w:val="hybridMultilevel"/>
    <w:tmpl w:val="9AAC1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647F05"/>
    <w:multiLevelType w:val="hybridMultilevel"/>
    <w:tmpl w:val="73341F3C"/>
    <w:lvl w:ilvl="0" w:tplc="B87A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A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84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A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CD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6E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2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2DD085C"/>
    <w:multiLevelType w:val="hybridMultilevel"/>
    <w:tmpl w:val="D0B07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46AB4"/>
    <w:multiLevelType w:val="hybridMultilevel"/>
    <w:tmpl w:val="962C8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E1EAB"/>
    <w:multiLevelType w:val="hybridMultilevel"/>
    <w:tmpl w:val="780CE5F8"/>
    <w:lvl w:ilvl="0" w:tplc="07E8A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4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5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5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40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4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C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A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52A4088"/>
    <w:multiLevelType w:val="hybridMultilevel"/>
    <w:tmpl w:val="EF6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1445AB"/>
    <w:multiLevelType w:val="hybridMultilevel"/>
    <w:tmpl w:val="DD3CE424"/>
    <w:lvl w:ilvl="0" w:tplc="D5DE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E1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A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E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06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C0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C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000793B"/>
    <w:multiLevelType w:val="multilevel"/>
    <w:tmpl w:val="E1FC1B00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>
    <w:nsid w:val="430B467D"/>
    <w:multiLevelType w:val="hybridMultilevel"/>
    <w:tmpl w:val="B76673AA"/>
    <w:lvl w:ilvl="0" w:tplc="E4CE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0D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7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8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EA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8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0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E4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43D1391"/>
    <w:multiLevelType w:val="hybridMultilevel"/>
    <w:tmpl w:val="A8288122"/>
    <w:lvl w:ilvl="0" w:tplc="9A729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C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2D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C2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2A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A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A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5E5320E"/>
    <w:multiLevelType w:val="hybridMultilevel"/>
    <w:tmpl w:val="166A2076"/>
    <w:lvl w:ilvl="0" w:tplc="A9F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C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E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E7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05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F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4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A4F7840"/>
    <w:multiLevelType w:val="hybridMultilevel"/>
    <w:tmpl w:val="FA6E13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CF110B1"/>
    <w:multiLevelType w:val="hybridMultilevel"/>
    <w:tmpl w:val="374E1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56925"/>
    <w:multiLevelType w:val="hybridMultilevel"/>
    <w:tmpl w:val="1054B95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2375F63"/>
    <w:multiLevelType w:val="hybridMultilevel"/>
    <w:tmpl w:val="5ED6C132"/>
    <w:lvl w:ilvl="0" w:tplc="5000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68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0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47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0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D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E3B3CC2"/>
    <w:multiLevelType w:val="hybridMultilevel"/>
    <w:tmpl w:val="D46844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D1C40"/>
    <w:multiLevelType w:val="hybridMultilevel"/>
    <w:tmpl w:val="074EB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25DF2"/>
    <w:multiLevelType w:val="hybridMultilevel"/>
    <w:tmpl w:val="48A43C86"/>
    <w:lvl w:ilvl="0" w:tplc="9F22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D25E3"/>
    <w:multiLevelType w:val="multilevel"/>
    <w:tmpl w:val="471EB360"/>
    <w:styleLink w:val="List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357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</w:rPr>
    </w:lvl>
  </w:abstractNum>
  <w:abstractNum w:abstractNumId="42">
    <w:nsid w:val="7344385F"/>
    <w:multiLevelType w:val="hybridMultilevel"/>
    <w:tmpl w:val="D51E8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B6B42"/>
    <w:multiLevelType w:val="hybridMultilevel"/>
    <w:tmpl w:val="9E74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3457C"/>
    <w:multiLevelType w:val="hybridMultilevel"/>
    <w:tmpl w:val="F098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41"/>
  </w:num>
  <w:num w:numId="5">
    <w:abstractNumId w:val="34"/>
  </w:num>
  <w:num w:numId="6">
    <w:abstractNumId w:val="2"/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35"/>
  </w:num>
  <w:num w:numId="12">
    <w:abstractNumId w:val="28"/>
  </w:num>
  <w:num w:numId="13">
    <w:abstractNumId w:val="43"/>
  </w:num>
  <w:num w:numId="14">
    <w:abstractNumId w:val="13"/>
  </w:num>
  <w:num w:numId="15">
    <w:abstractNumId w:val="39"/>
  </w:num>
  <w:num w:numId="16">
    <w:abstractNumId w:val="16"/>
  </w:num>
  <w:num w:numId="17">
    <w:abstractNumId w:val="3"/>
  </w:num>
  <w:num w:numId="18">
    <w:abstractNumId w:val="44"/>
  </w:num>
  <w:num w:numId="19">
    <w:abstractNumId w:val="2"/>
  </w:num>
  <w:num w:numId="20">
    <w:abstractNumId w:val="12"/>
  </w:num>
  <w:num w:numId="21">
    <w:abstractNumId w:val="38"/>
  </w:num>
  <w:num w:numId="22">
    <w:abstractNumId w:val="25"/>
  </w:num>
  <w:num w:numId="23">
    <w:abstractNumId w:val="42"/>
  </w:num>
  <w:num w:numId="24">
    <w:abstractNumId w:val="36"/>
  </w:num>
  <w:num w:numId="25">
    <w:abstractNumId w:val="30"/>
  </w:num>
  <w:num w:numId="26">
    <w:abstractNumId w:val="9"/>
  </w:num>
  <w:num w:numId="27">
    <w:abstractNumId w:val="30"/>
  </w:num>
  <w:num w:numId="28">
    <w:abstractNumId w:val="29"/>
  </w:num>
  <w:num w:numId="29">
    <w:abstractNumId w:val="5"/>
  </w:num>
  <w:num w:numId="30">
    <w:abstractNumId w:val="37"/>
  </w:num>
  <w:num w:numId="31">
    <w:abstractNumId w:val="24"/>
  </w:num>
  <w:num w:numId="32">
    <w:abstractNumId w:val="33"/>
  </w:num>
  <w:num w:numId="33">
    <w:abstractNumId w:val="8"/>
  </w:num>
  <w:num w:numId="34">
    <w:abstractNumId w:val="4"/>
  </w:num>
  <w:num w:numId="35">
    <w:abstractNumId w:val="10"/>
  </w:num>
  <w:num w:numId="36">
    <w:abstractNumId w:val="0"/>
  </w:num>
  <w:num w:numId="37">
    <w:abstractNumId w:val="7"/>
  </w:num>
  <w:num w:numId="38">
    <w:abstractNumId w:val="31"/>
  </w:num>
  <w:num w:numId="39">
    <w:abstractNumId w:val="27"/>
  </w:num>
  <w:num w:numId="40">
    <w:abstractNumId w:val="32"/>
  </w:num>
  <w:num w:numId="41">
    <w:abstractNumId w:val="18"/>
  </w:num>
  <w:num w:numId="42">
    <w:abstractNumId w:val="17"/>
  </w:num>
  <w:num w:numId="43">
    <w:abstractNumId w:val="1"/>
  </w:num>
  <w:num w:numId="44">
    <w:abstractNumId w:val="26"/>
  </w:num>
  <w:num w:numId="45">
    <w:abstractNumId w:val="30"/>
  </w:num>
  <w:num w:numId="46">
    <w:abstractNumId w:val="30"/>
  </w:num>
  <w:num w:numId="47">
    <w:abstractNumId w:val="40"/>
  </w:num>
  <w:num w:numId="48">
    <w:abstractNumId w:val="22"/>
  </w:num>
  <w:num w:numId="49">
    <w:abstractNumId w:val="21"/>
  </w:num>
  <w:num w:numId="5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C3219"/>
    <w:rsid w:val="00000647"/>
    <w:rsid w:val="00000897"/>
    <w:rsid w:val="000015D0"/>
    <w:rsid w:val="00002A66"/>
    <w:rsid w:val="00002FFC"/>
    <w:rsid w:val="00004C16"/>
    <w:rsid w:val="00007912"/>
    <w:rsid w:val="00011055"/>
    <w:rsid w:val="00012249"/>
    <w:rsid w:val="00013349"/>
    <w:rsid w:val="0001365E"/>
    <w:rsid w:val="000143B4"/>
    <w:rsid w:val="000144C8"/>
    <w:rsid w:val="00014941"/>
    <w:rsid w:val="000160DA"/>
    <w:rsid w:val="000209E5"/>
    <w:rsid w:val="00021465"/>
    <w:rsid w:val="00023827"/>
    <w:rsid w:val="00023E2E"/>
    <w:rsid w:val="00024BF7"/>
    <w:rsid w:val="00025A9D"/>
    <w:rsid w:val="00027478"/>
    <w:rsid w:val="000279EC"/>
    <w:rsid w:val="00027EA4"/>
    <w:rsid w:val="000317DA"/>
    <w:rsid w:val="00033326"/>
    <w:rsid w:val="000335AF"/>
    <w:rsid w:val="0003440E"/>
    <w:rsid w:val="00035000"/>
    <w:rsid w:val="00035E9D"/>
    <w:rsid w:val="000363C1"/>
    <w:rsid w:val="00037848"/>
    <w:rsid w:val="0004116D"/>
    <w:rsid w:val="000416B1"/>
    <w:rsid w:val="00042490"/>
    <w:rsid w:val="000425D4"/>
    <w:rsid w:val="000433BF"/>
    <w:rsid w:val="0004703A"/>
    <w:rsid w:val="00050711"/>
    <w:rsid w:val="0005231A"/>
    <w:rsid w:val="00052AB6"/>
    <w:rsid w:val="00053B22"/>
    <w:rsid w:val="00056875"/>
    <w:rsid w:val="000569AF"/>
    <w:rsid w:val="00056F7C"/>
    <w:rsid w:val="0006073B"/>
    <w:rsid w:val="00062136"/>
    <w:rsid w:val="00063D89"/>
    <w:rsid w:val="00064876"/>
    <w:rsid w:val="00065049"/>
    <w:rsid w:val="000667E9"/>
    <w:rsid w:val="0006705E"/>
    <w:rsid w:val="0006758C"/>
    <w:rsid w:val="00070218"/>
    <w:rsid w:val="000716F1"/>
    <w:rsid w:val="000722F6"/>
    <w:rsid w:val="00073BCD"/>
    <w:rsid w:val="00074D6F"/>
    <w:rsid w:val="00076C26"/>
    <w:rsid w:val="00076DE4"/>
    <w:rsid w:val="00077C85"/>
    <w:rsid w:val="00080DAD"/>
    <w:rsid w:val="00082124"/>
    <w:rsid w:val="00083B1D"/>
    <w:rsid w:val="00083D0B"/>
    <w:rsid w:val="00085978"/>
    <w:rsid w:val="00085CC8"/>
    <w:rsid w:val="00086404"/>
    <w:rsid w:val="000871A9"/>
    <w:rsid w:val="00087961"/>
    <w:rsid w:val="00090789"/>
    <w:rsid w:val="00090DDF"/>
    <w:rsid w:val="000912DA"/>
    <w:rsid w:val="00091DA9"/>
    <w:rsid w:val="00092E28"/>
    <w:rsid w:val="00093152"/>
    <w:rsid w:val="00093E82"/>
    <w:rsid w:val="00094784"/>
    <w:rsid w:val="00094A37"/>
    <w:rsid w:val="00095008"/>
    <w:rsid w:val="0009635F"/>
    <w:rsid w:val="00096FBC"/>
    <w:rsid w:val="000976E3"/>
    <w:rsid w:val="000A0446"/>
    <w:rsid w:val="000A0658"/>
    <w:rsid w:val="000A0D7C"/>
    <w:rsid w:val="000A102F"/>
    <w:rsid w:val="000A4D89"/>
    <w:rsid w:val="000A51D0"/>
    <w:rsid w:val="000A7794"/>
    <w:rsid w:val="000A7A5F"/>
    <w:rsid w:val="000B08DC"/>
    <w:rsid w:val="000B1AEB"/>
    <w:rsid w:val="000B3FD9"/>
    <w:rsid w:val="000B4A10"/>
    <w:rsid w:val="000B586C"/>
    <w:rsid w:val="000B696F"/>
    <w:rsid w:val="000B6BFB"/>
    <w:rsid w:val="000B7800"/>
    <w:rsid w:val="000C0727"/>
    <w:rsid w:val="000C0FAA"/>
    <w:rsid w:val="000C10A6"/>
    <w:rsid w:val="000C1EE3"/>
    <w:rsid w:val="000C46ED"/>
    <w:rsid w:val="000C657D"/>
    <w:rsid w:val="000C714C"/>
    <w:rsid w:val="000D0C1D"/>
    <w:rsid w:val="000D0F5C"/>
    <w:rsid w:val="000D103B"/>
    <w:rsid w:val="000D2BA9"/>
    <w:rsid w:val="000D2E23"/>
    <w:rsid w:val="000D38FC"/>
    <w:rsid w:val="000D562B"/>
    <w:rsid w:val="000D691A"/>
    <w:rsid w:val="000D6A78"/>
    <w:rsid w:val="000E044D"/>
    <w:rsid w:val="000E0C2F"/>
    <w:rsid w:val="000E0EF7"/>
    <w:rsid w:val="000E1512"/>
    <w:rsid w:val="000E22BF"/>
    <w:rsid w:val="000E2F27"/>
    <w:rsid w:val="000E3006"/>
    <w:rsid w:val="000E3253"/>
    <w:rsid w:val="000E6E42"/>
    <w:rsid w:val="000F049B"/>
    <w:rsid w:val="000F0DAC"/>
    <w:rsid w:val="000F2A99"/>
    <w:rsid w:val="000F2CA1"/>
    <w:rsid w:val="000F69A3"/>
    <w:rsid w:val="000F79FC"/>
    <w:rsid w:val="000F7E92"/>
    <w:rsid w:val="001007F9"/>
    <w:rsid w:val="00100EF1"/>
    <w:rsid w:val="00101E5B"/>
    <w:rsid w:val="0010255B"/>
    <w:rsid w:val="00102B48"/>
    <w:rsid w:val="00103592"/>
    <w:rsid w:val="0010410B"/>
    <w:rsid w:val="001068C0"/>
    <w:rsid w:val="00107577"/>
    <w:rsid w:val="00110F75"/>
    <w:rsid w:val="00111A0B"/>
    <w:rsid w:val="00112089"/>
    <w:rsid w:val="00114E5C"/>
    <w:rsid w:val="001216A1"/>
    <w:rsid w:val="0012175C"/>
    <w:rsid w:val="00121A15"/>
    <w:rsid w:val="00121D24"/>
    <w:rsid w:val="00123789"/>
    <w:rsid w:val="00123D3D"/>
    <w:rsid w:val="001240A1"/>
    <w:rsid w:val="00124529"/>
    <w:rsid w:val="0012499F"/>
    <w:rsid w:val="00125735"/>
    <w:rsid w:val="00125754"/>
    <w:rsid w:val="00125853"/>
    <w:rsid w:val="00125D84"/>
    <w:rsid w:val="001260C9"/>
    <w:rsid w:val="00126CF2"/>
    <w:rsid w:val="001270D4"/>
    <w:rsid w:val="00127499"/>
    <w:rsid w:val="00127F40"/>
    <w:rsid w:val="0013016B"/>
    <w:rsid w:val="00132493"/>
    <w:rsid w:val="00132DF7"/>
    <w:rsid w:val="0013461A"/>
    <w:rsid w:val="00134A95"/>
    <w:rsid w:val="00135E05"/>
    <w:rsid w:val="00135E73"/>
    <w:rsid w:val="0013660B"/>
    <w:rsid w:val="00136ECE"/>
    <w:rsid w:val="00137538"/>
    <w:rsid w:val="0014171B"/>
    <w:rsid w:val="00141C76"/>
    <w:rsid w:val="0014796D"/>
    <w:rsid w:val="00153AA0"/>
    <w:rsid w:val="0015475C"/>
    <w:rsid w:val="00154C56"/>
    <w:rsid w:val="00154C84"/>
    <w:rsid w:val="00155991"/>
    <w:rsid w:val="00155D9A"/>
    <w:rsid w:val="00157143"/>
    <w:rsid w:val="0016189E"/>
    <w:rsid w:val="00162E26"/>
    <w:rsid w:val="001635A1"/>
    <w:rsid w:val="00163995"/>
    <w:rsid w:val="001653CC"/>
    <w:rsid w:val="0016567B"/>
    <w:rsid w:val="00167594"/>
    <w:rsid w:val="00170F50"/>
    <w:rsid w:val="001713F8"/>
    <w:rsid w:val="0017528D"/>
    <w:rsid w:val="00175417"/>
    <w:rsid w:val="00175A07"/>
    <w:rsid w:val="00176B89"/>
    <w:rsid w:val="00176FE1"/>
    <w:rsid w:val="001778D9"/>
    <w:rsid w:val="001804E2"/>
    <w:rsid w:val="001806D8"/>
    <w:rsid w:val="00182795"/>
    <w:rsid w:val="00182E6C"/>
    <w:rsid w:val="00184495"/>
    <w:rsid w:val="001859DA"/>
    <w:rsid w:val="001870D9"/>
    <w:rsid w:val="00190494"/>
    <w:rsid w:val="001922DE"/>
    <w:rsid w:val="0019389C"/>
    <w:rsid w:val="0019395F"/>
    <w:rsid w:val="0019453E"/>
    <w:rsid w:val="00194B00"/>
    <w:rsid w:val="001A028C"/>
    <w:rsid w:val="001A03C9"/>
    <w:rsid w:val="001A06B1"/>
    <w:rsid w:val="001A0AD3"/>
    <w:rsid w:val="001A2908"/>
    <w:rsid w:val="001A3642"/>
    <w:rsid w:val="001A3C5F"/>
    <w:rsid w:val="001A796C"/>
    <w:rsid w:val="001A7D1B"/>
    <w:rsid w:val="001B09DD"/>
    <w:rsid w:val="001B4CD2"/>
    <w:rsid w:val="001B646B"/>
    <w:rsid w:val="001B70A2"/>
    <w:rsid w:val="001C11B0"/>
    <w:rsid w:val="001C188C"/>
    <w:rsid w:val="001C276E"/>
    <w:rsid w:val="001C3677"/>
    <w:rsid w:val="001C49F3"/>
    <w:rsid w:val="001C5122"/>
    <w:rsid w:val="001C6AD6"/>
    <w:rsid w:val="001C6C6E"/>
    <w:rsid w:val="001C6DCA"/>
    <w:rsid w:val="001C7E46"/>
    <w:rsid w:val="001D01E2"/>
    <w:rsid w:val="001D149A"/>
    <w:rsid w:val="001D19F7"/>
    <w:rsid w:val="001D2A46"/>
    <w:rsid w:val="001D316F"/>
    <w:rsid w:val="001D35AD"/>
    <w:rsid w:val="001D4B08"/>
    <w:rsid w:val="001D70F8"/>
    <w:rsid w:val="001D7A52"/>
    <w:rsid w:val="001E029C"/>
    <w:rsid w:val="001E0A91"/>
    <w:rsid w:val="001E0D96"/>
    <w:rsid w:val="001E0ED3"/>
    <w:rsid w:val="001E1FBC"/>
    <w:rsid w:val="001E3A15"/>
    <w:rsid w:val="001E5A4D"/>
    <w:rsid w:val="001E6B72"/>
    <w:rsid w:val="001F0F3B"/>
    <w:rsid w:val="001F1B4B"/>
    <w:rsid w:val="001F1F14"/>
    <w:rsid w:val="001F2910"/>
    <w:rsid w:val="001F3778"/>
    <w:rsid w:val="001F3FBC"/>
    <w:rsid w:val="001F4579"/>
    <w:rsid w:val="001F45B4"/>
    <w:rsid w:val="001F5EDD"/>
    <w:rsid w:val="001F67A7"/>
    <w:rsid w:val="001F7330"/>
    <w:rsid w:val="001F7892"/>
    <w:rsid w:val="001F7A57"/>
    <w:rsid w:val="0020279F"/>
    <w:rsid w:val="002027F8"/>
    <w:rsid w:val="00202D7C"/>
    <w:rsid w:val="00202DB5"/>
    <w:rsid w:val="00206D37"/>
    <w:rsid w:val="002074D3"/>
    <w:rsid w:val="0020784D"/>
    <w:rsid w:val="002104AF"/>
    <w:rsid w:val="00211041"/>
    <w:rsid w:val="0021131B"/>
    <w:rsid w:val="00211561"/>
    <w:rsid w:val="002118A4"/>
    <w:rsid w:val="00212896"/>
    <w:rsid w:val="0021290D"/>
    <w:rsid w:val="00213B3E"/>
    <w:rsid w:val="00215F5D"/>
    <w:rsid w:val="00217964"/>
    <w:rsid w:val="00217F7C"/>
    <w:rsid w:val="00221777"/>
    <w:rsid w:val="00222D8C"/>
    <w:rsid w:val="0022352B"/>
    <w:rsid w:val="0022749A"/>
    <w:rsid w:val="0023286C"/>
    <w:rsid w:val="00233745"/>
    <w:rsid w:val="00233C30"/>
    <w:rsid w:val="00233C8B"/>
    <w:rsid w:val="00233EF5"/>
    <w:rsid w:val="002343AC"/>
    <w:rsid w:val="002377EB"/>
    <w:rsid w:val="002379CC"/>
    <w:rsid w:val="002400D7"/>
    <w:rsid w:val="00241558"/>
    <w:rsid w:val="00241948"/>
    <w:rsid w:val="00241D04"/>
    <w:rsid w:val="00243DE3"/>
    <w:rsid w:val="00244E73"/>
    <w:rsid w:val="0024521A"/>
    <w:rsid w:val="002460C9"/>
    <w:rsid w:val="0024654D"/>
    <w:rsid w:val="00246ECC"/>
    <w:rsid w:val="00247666"/>
    <w:rsid w:val="00247DEA"/>
    <w:rsid w:val="00250007"/>
    <w:rsid w:val="0025023E"/>
    <w:rsid w:val="0025280A"/>
    <w:rsid w:val="00252886"/>
    <w:rsid w:val="00254B0B"/>
    <w:rsid w:val="0025569E"/>
    <w:rsid w:val="00255ED3"/>
    <w:rsid w:val="00256A91"/>
    <w:rsid w:val="00256D19"/>
    <w:rsid w:val="002578AE"/>
    <w:rsid w:val="00257CE4"/>
    <w:rsid w:val="0026206A"/>
    <w:rsid w:val="002642CC"/>
    <w:rsid w:val="002643AA"/>
    <w:rsid w:val="00266E99"/>
    <w:rsid w:val="0026755A"/>
    <w:rsid w:val="00267C43"/>
    <w:rsid w:val="002709FB"/>
    <w:rsid w:val="00270B73"/>
    <w:rsid w:val="00270EB8"/>
    <w:rsid w:val="002714C4"/>
    <w:rsid w:val="002722F9"/>
    <w:rsid w:val="0027336C"/>
    <w:rsid w:val="002739F0"/>
    <w:rsid w:val="002747A3"/>
    <w:rsid w:val="002771F8"/>
    <w:rsid w:val="00280C30"/>
    <w:rsid w:val="00280D43"/>
    <w:rsid w:val="00280FDC"/>
    <w:rsid w:val="00281214"/>
    <w:rsid w:val="00281AA5"/>
    <w:rsid w:val="00281FBD"/>
    <w:rsid w:val="002836D3"/>
    <w:rsid w:val="0028791C"/>
    <w:rsid w:val="00287A66"/>
    <w:rsid w:val="00287FE2"/>
    <w:rsid w:val="00290E91"/>
    <w:rsid w:val="00291E9A"/>
    <w:rsid w:val="00293780"/>
    <w:rsid w:val="0029541D"/>
    <w:rsid w:val="0029566A"/>
    <w:rsid w:val="00297B67"/>
    <w:rsid w:val="00297EB2"/>
    <w:rsid w:val="002A1442"/>
    <w:rsid w:val="002A1ED9"/>
    <w:rsid w:val="002A29BE"/>
    <w:rsid w:val="002A3B8E"/>
    <w:rsid w:val="002A3C19"/>
    <w:rsid w:val="002A5454"/>
    <w:rsid w:val="002A6D86"/>
    <w:rsid w:val="002A71F4"/>
    <w:rsid w:val="002A7B39"/>
    <w:rsid w:val="002B3187"/>
    <w:rsid w:val="002B37F0"/>
    <w:rsid w:val="002B58B4"/>
    <w:rsid w:val="002B62FD"/>
    <w:rsid w:val="002B7096"/>
    <w:rsid w:val="002B7CE4"/>
    <w:rsid w:val="002C41AB"/>
    <w:rsid w:val="002C43F2"/>
    <w:rsid w:val="002C6B94"/>
    <w:rsid w:val="002C6BCE"/>
    <w:rsid w:val="002C74E9"/>
    <w:rsid w:val="002D0747"/>
    <w:rsid w:val="002D0A99"/>
    <w:rsid w:val="002D2016"/>
    <w:rsid w:val="002D2366"/>
    <w:rsid w:val="002D3112"/>
    <w:rsid w:val="002D3415"/>
    <w:rsid w:val="002D3773"/>
    <w:rsid w:val="002D4912"/>
    <w:rsid w:val="002D4D92"/>
    <w:rsid w:val="002E0344"/>
    <w:rsid w:val="002E2423"/>
    <w:rsid w:val="002E301B"/>
    <w:rsid w:val="002E4EA5"/>
    <w:rsid w:val="002E5E6D"/>
    <w:rsid w:val="002E67E5"/>
    <w:rsid w:val="002E68C4"/>
    <w:rsid w:val="002E778C"/>
    <w:rsid w:val="002E79E6"/>
    <w:rsid w:val="002F1832"/>
    <w:rsid w:val="002F1A54"/>
    <w:rsid w:val="002F30D9"/>
    <w:rsid w:val="003016BD"/>
    <w:rsid w:val="00301E2D"/>
    <w:rsid w:val="00302287"/>
    <w:rsid w:val="003022B3"/>
    <w:rsid w:val="003026CC"/>
    <w:rsid w:val="00303431"/>
    <w:rsid w:val="003046CB"/>
    <w:rsid w:val="0030538F"/>
    <w:rsid w:val="00307A69"/>
    <w:rsid w:val="00307C42"/>
    <w:rsid w:val="00310A2B"/>
    <w:rsid w:val="00311164"/>
    <w:rsid w:val="003140F7"/>
    <w:rsid w:val="003147F6"/>
    <w:rsid w:val="0031576B"/>
    <w:rsid w:val="00315E91"/>
    <w:rsid w:val="00316ABF"/>
    <w:rsid w:val="00316FF8"/>
    <w:rsid w:val="003179A5"/>
    <w:rsid w:val="003214A1"/>
    <w:rsid w:val="00321FFE"/>
    <w:rsid w:val="0032206E"/>
    <w:rsid w:val="00323107"/>
    <w:rsid w:val="00324AC7"/>
    <w:rsid w:val="00324B1F"/>
    <w:rsid w:val="00324DC4"/>
    <w:rsid w:val="003276DE"/>
    <w:rsid w:val="00330283"/>
    <w:rsid w:val="003307D0"/>
    <w:rsid w:val="0033151E"/>
    <w:rsid w:val="0033152A"/>
    <w:rsid w:val="00331FF5"/>
    <w:rsid w:val="00332B26"/>
    <w:rsid w:val="00332F68"/>
    <w:rsid w:val="00333267"/>
    <w:rsid w:val="003343BC"/>
    <w:rsid w:val="00340975"/>
    <w:rsid w:val="00340D94"/>
    <w:rsid w:val="003431AB"/>
    <w:rsid w:val="00344934"/>
    <w:rsid w:val="00345192"/>
    <w:rsid w:val="003463F1"/>
    <w:rsid w:val="003465FF"/>
    <w:rsid w:val="00346A15"/>
    <w:rsid w:val="003506CA"/>
    <w:rsid w:val="0035085A"/>
    <w:rsid w:val="00351126"/>
    <w:rsid w:val="00351881"/>
    <w:rsid w:val="00351B89"/>
    <w:rsid w:val="00351C48"/>
    <w:rsid w:val="0035219F"/>
    <w:rsid w:val="003524EF"/>
    <w:rsid w:val="00352580"/>
    <w:rsid w:val="003528EF"/>
    <w:rsid w:val="0035391E"/>
    <w:rsid w:val="00354A57"/>
    <w:rsid w:val="003550A9"/>
    <w:rsid w:val="00355B3B"/>
    <w:rsid w:val="003573C7"/>
    <w:rsid w:val="003614F0"/>
    <w:rsid w:val="00362573"/>
    <w:rsid w:val="00363AEC"/>
    <w:rsid w:val="003644F4"/>
    <w:rsid w:val="00364E04"/>
    <w:rsid w:val="00364F64"/>
    <w:rsid w:val="003654DD"/>
    <w:rsid w:val="0036739F"/>
    <w:rsid w:val="003708C3"/>
    <w:rsid w:val="00370EA6"/>
    <w:rsid w:val="003716C8"/>
    <w:rsid w:val="003736CE"/>
    <w:rsid w:val="00373CC2"/>
    <w:rsid w:val="00373D7C"/>
    <w:rsid w:val="00373D91"/>
    <w:rsid w:val="00374848"/>
    <w:rsid w:val="0037489E"/>
    <w:rsid w:val="0037744D"/>
    <w:rsid w:val="00382A22"/>
    <w:rsid w:val="00383663"/>
    <w:rsid w:val="00384CFC"/>
    <w:rsid w:val="00384EA3"/>
    <w:rsid w:val="00386BF0"/>
    <w:rsid w:val="00386C67"/>
    <w:rsid w:val="00390D59"/>
    <w:rsid w:val="00391232"/>
    <w:rsid w:val="00391C6A"/>
    <w:rsid w:val="003933B1"/>
    <w:rsid w:val="003940CE"/>
    <w:rsid w:val="003943CD"/>
    <w:rsid w:val="003953D5"/>
    <w:rsid w:val="00396FAC"/>
    <w:rsid w:val="003A0F42"/>
    <w:rsid w:val="003A25C3"/>
    <w:rsid w:val="003A2CA4"/>
    <w:rsid w:val="003A3122"/>
    <w:rsid w:val="003A4AF4"/>
    <w:rsid w:val="003A6035"/>
    <w:rsid w:val="003A7524"/>
    <w:rsid w:val="003A7E4B"/>
    <w:rsid w:val="003B0F4C"/>
    <w:rsid w:val="003B1772"/>
    <w:rsid w:val="003B1852"/>
    <w:rsid w:val="003B3C04"/>
    <w:rsid w:val="003B49E7"/>
    <w:rsid w:val="003B4C75"/>
    <w:rsid w:val="003B5B30"/>
    <w:rsid w:val="003B5CA4"/>
    <w:rsid w:val="003B6640"/>
    <w:rsid w:val="003B667D"/>
    <w:rsid w:val="003B6AAB"/>
    <w:rsid w:val="003C01F8"/>
    <w:rsid w:val="003C098E"/>
    <w:rsid w:val="003C0D2D"/>
    <w:rsid w:val="003C1C5E"/>
    <w:rsid w:val="003C3B24"/>
    <w:rsid w:val="003C4357"/>
    <w:rsid w:val="003C468A"/>
    <w:rsid w:val="003C48B4"/>
    <w:rsid w:val="003C4B15"/>
    <w:rsid w:val="003D0697"/>
    <w:rsid w:val="003D14D6"/>
    <w:rsid w:val="003D2C14"/>
    <w:rsid w:val="003D3B29"/>
    <w:rsid w:val="003D4B5F"/>
    <w:rsid w:val="003D5005"/>
    <w:rsid w:val="003D60A5"/>
    <w:rsid w:val="003D684D"/>
    <w:rsid w:val="003D6E9E"/>
    <w:rsid w:val="003E033B"/>
    <w:rsid w:val="003E0463"/>
    <w:rsid w:val="003E71C9"/>
    <w:rsid w:val="003E7EA3"/>
    <w:rsid w:val="003F19BE"/>
    <w:rsid w:val="003F2CFC"/>
    <w:rsid w:val="003F3045"/>
    <w:rsid w:val="003F376E"/>
    <w:rsid w:val="003F4AC3"/>
    <w:rsid w:val="003F647E"/>
    <w:rsid w:val="00401AD4"/>
    <w:rsid w:val="00402CF3"/>
    <w:rsid w:val="004039D1"/>
    <w:rsid w:val="004045C3"/>
    <w:rsid w:val="00404656"/>
    <w:rsid w:val="0040780E"/>
    <w:rsid w:val="00411F3C"/>
    <w:rsid w:val="00412538"/>
    <w:rsid w:val="00413584"/>
    <w:rsid w:val="00413AE4"/>
    <w:rsid w:val="004145F8"/>
    <w:rsid w:val="004157BB"/>
    <w:rsid w:val="00417B12"/>
    <w:rsid w:val="00420805"/>
    <w:rsid w:val="00420897"/>
    <w:rsid w:val="00420DD6"/>
    <w:rsid w:val="0042168D"/>
    <w:rsid w:val="00423802"/>
    <w:rsid w:val="00423AD5"/>
    <w:rsid w:val="004242EE"/>
    <w:rsid w:val="00424791"/>
    <w:rsid w:val="00425515"/>
    <w:rsid w:val="00425B38"/>
    <w:rsid w:val="00425CE3"/>
    <w:rsid w:val="00426053"/>
    <w:rsid w:val="004276BE"/>
    <w:rsid w:val="004318FC"/>
    <w:rsid w:val="00433E0F"/>
    <w:rsid w:val="00434890"/>
    <w:rsid w:val="00436C1E"/>
    <w:rsid w:val="00437F50"/>
    <w:rsid w:val="00441B4B"/>
    <w:rsid w:val="00443A1E"/>
    <w:rsid w:val="00443BF0"/>
    <w:rsid w:val="004445D1"/>
    <w:rsid w:val="004454AE"/>
    <w:rsid w:val="00445836"/>
    <w:rsid w:val="004464FD"/>
    <w:rsid w:val="0044732B"/>
    <w:rsid w:val="004477F4"/>
    <w:rsid w:val="00451122"/>
    <w:rsid w:val="00451A42"/>
    <w:rsid w:val="004537C1"/>
    <w:rsid w:val="00454319"/>
    <w:rsid w:val="004544D3"/>
    <w:rsid w:val="00454C6D"/>
    <w:rsid w:val="004567B2"/>
    <w:rsid w:val="0046009A"/>
    <w:rsid w:val="0046166A"/>
    <w:rsid w:val="00461A21"/>
    <w:rsid w:val="00462141"/>
    <w:rsid w:val="00462292"/>
    <w:rsid w:val="00462E97"/>
    <w:rsid w:val="004636C9"/>
    <w:rsid w:val="004644A8"/>
    <w:rsid w:val="00470E64"/>
    <w:rsid w:val="0047252A"/>
    <w:rsid w:val="00473588"/>
    <w:rsid w:val="004813A1"/>
    <w:rsid w:val="00482516"/>
    <w:rsid w:val="00482BB8"/>
    <w:rsid w:val="0048641F"/>
    <w:rsid w:val="00486591"/>
    <w:rsid w:val="00486D3C"/>
    <w:rsid w:val="00487A66"/>
    <w:rsid w:val="00487FCE"/>
    <w:rsid w:val="004909B4"/>
    <w:rsid w:val="00493A4E"/>
    <w:rsid w:val="00494103"/>
    <w:rsid w:val="00494E90"/>
    <w:rsid w:val="004953AB"/>
    <w:rsid w:val="00495410"/>
    <w:rsid w:val="00497321"/>
    <w:rsid w:val="004A076B"/>
    <w:rsid w:val="004A0921"/>
    <w:rsid w:val="004A1493"/>
    <w:rsid w:val="004A242A"/>
    <w:rsid w:val="004A2CB4"/>
    <w:rsid w:val="004A3AF8"/>
    <w:rsid w:val="004A443A"/>
    <w:rsid w:val="004A4898"/>
    <w:rsid w:val="004A4BE6"/>
    <w:rsid w:val="004A66E3"/>
    <w:rsid w:val="004A6A1A"/>
    <w:rsid w:val="004B0C96"/>
    <w:rsid w:val="004B334E"/>
    <w:rsid w:val="004B38A3"/>
    <w:rsid w:val="004B50EA"/>
    <w:rsid w:val="004B5DE7"/>
    <w:rsid w:val="004C05BF"/>
    <w:rsid w:val="004C16C4"/>
    <w:rsid w:val="004C2318"/>
    <w:rsid w:val="004C3FDB"/>
    <w:rsid w:val="004C4226"/>
    <w:rsid w:val="004C46F3"/>
    <w:rsid w:val="004C5C86"/>
    <w:rsid w:val="004C5D41"/>
    <w:rsid w:val="004D059D"/>
    <w:rsid w:val="004D09BB"/>
    <w:rsid w:val="004D3644"/>
    <w:rsid w:val="004D3BBA"/>
    <w:rsid w:val="004D59CF"/>
    <w:rsid w:val="004D7999"/>
    <w:rsid w:val="004E0785"/>
    <w:rsid w:val="004E1C0C"/>
    <w:rsid w:val="004E4027"/>
    <w:rsid w:val="004E773D"/>
    <w:rsid w:val="004F0266"/>
    <w:rsid w:val="004F2444"/>
    <w:rsid w:val="004F3608"/>
    <w:rsid w:val="004F5242"/>
    <w:rsid w:val="004F752E"/>
    <w:rsid w:val="004F7636"/>
    <w:rsid w:val="004F7C2F"/>
    <w:rsid w:val="00500B98"/>
    <w:rsid w:val="00500E26"/>
    <w:rsid w:val="005017B9"/>
    <w:rsid w:val="00501F5A"/>
    <w:rsid w:val="005021BF"/>
    <w:rsid w:val="00502589"/>
    <w:rsid w:val="005026B0"/>
    <w:rsid w:val="00502D37"/>
    <w:rsid w:val="0050392D"/>
    <w:rsid w:val="005044C5"/>
    <w:rsid w:val="00504A88"/>
    <w:rsid w:val="00504D86"/>
    <w:rsid w:val="005062DD"/>
    <w:rsid w:val="00506FB3"/>
    <w:rsid w:val="005077A7"/>
    <w:rsid w:val="0050786F"/>
    <w:rsid w:val="00511AB3"/>
    <w:rsid w:val="00512951"/>
    <w:rsid w:val="005129BF"/>
    <w:rsid w:val="0051312D"/>
    <w:rsid w:val="005135B3"/>
    <w:rsid w:val="00513EE3"/>
    <w:rsid w:val="00514B8E"/>
    <w:rsid w:val="0051588F"/>
    <w:rsid w:val="005158ED"/>
    <w:rsid w:val="005165B7"/>
    <w:rsid w:val="00520F58"/>
    <w:rsid w:val="00521918"/>
    <w:rsid w:val="00521DCA"/>
    <w:rsid w:val="00522287"/>
    <w:rsid w:val="0052264F"/>
    <w:rsid w:val="0052412A"/>
    <w:rsid w:val="0052607F"/>
    <w:rsid w:val="005304ED"/>
    <w:rsid w:val="005311EC"/>
    <w:rsid w:val="0053160A"/>
    <w:rsid w:val="00532A9B"/>
    <w:rsid w:val="00534E9A"/>
    <w:rsid w:val="00537C77"/>
    <w:rsid w:val="00537EC9"/>
    <w:rsid w:val="0054387B"/>
    <w:rsid w:val="00544786"/>
    <w:rsid w:val="0054611C"/>
    <w:rsid w:val="00546D90"/>
    <w:rsid w:val="00547A75"/>
    <w:rsid w:val="00552E78"/>
    <w:rsid w:val="00554195"/>
    <w:rsid w:val="00555371"/>
    <w:rsid w:val="005556DC"/>
    <w:rsid w:val="0055584A"/>
    <w:rsid w:val="00557640"/>
    <w:rsid w:val="00557FDD"/>
    <w:rsid w:val="0056077B"/>
    <w:rsid w:val="00560A93"/>
    <w:rsid w:val="0056189D"/>
    <w:rsid w:val="005624F7"/>
    <w:rsid w:val="00563B4D"/>
    <w:rsid w:val="0056418B"/>
    <w:rsid w:val="005651AB"/>
    <w:rsid w:val="005652F7"/>
    <w:rsid w:val="00566A39"/>
    <w:rsid w:val="00567310"/>
    <w:rsid w:val="00567C86"/>
    <w:rsid w:val="00567C8B"/>
    <w:rsid w:val="005704B6"/>
    <w:rsid w:val="0057098E"/>
    <w:rsid w:val="00570F3E"/>
    <w:rsid w:val="00572127"/>
    <w:rsid w:val="00576FD8"/>
    <w:rsid w:val="00577472"/>
    <w:rsid w:val="00580D8C"/>
    <w:rsid w:val="005815BC"/>
    <w:rsid w:val="00583333"/>
    <w:rsid w:val="00583691"/>
    <w:rsid w:val="00583CB5"/>
    <w:rsid w:val="005853DB"/>
    <w:rsid w:val="005857FF"/>
    <w:rsid w:val="00587457"/>
    <w:rsid w:val="00587999"/>
    <w:rsid w:val="00587BA3"/>
    <w:rsid w:val="005918BB"/>
    <w:rsid w:val="00593E8F"/>
    <w:rsid w:val="005949B3"/>
    <w:rsid w:val="00594F2A"/>
    <w:rsid w:val="0059552A"/>
    <w:rsid w:val="0059770D"/>
    <w:rsid w:val="005A0583"/>
    <w:rsid w:val="005A0DD4"/>
    <w:rsid w:val="005A1EFD"/>
    <w:rsid w:val="005A2F99"/>
    <w:rsid w:val="005A4C90"/>
    <w:rsid w:val="005A58B4"/>
    <w:rsid w:val="005A6256"/>
    <w:rsid w:val="005A6DC1"/>
    <w:rsid w:val="005A6F50"/>
    <w:rsid w:val="005B0E3E"/>
    <w:rsid w:val="005B17C4"/>
    <w:rsid w:val="005B2C8B"/>
    <w:rsid w:val="005B4723"/>
    <w:rsid w:val="005B4BCE"/>
    <w:rsid w:val="005B6D6E"/>
    <w:rsid w:val="005B7D98"/>
    <w:rsid w:val="005C130F"/>
    <w:rsid w:val="005C4A67"/>
    <w:rsid w:val="005C6ED9"/>
    <w:rsid w:val="005D1825"/>
    <w:rsid w:val="005D1F08"/>
    <w:rsid w:val="005D6DC0"/>
    <w:rsid w:val="005D7FB9"/>
    <w:rsid w:val="005E09FD"/>
    <w:rsid w:val="005E12EF"/>
    <w:rsid w:val="005E1675"/>
    <w:rsid w:val="005E1F23"/>
    <w:rsid w:val="005E2249"/>
    <w:rsid w:val="005E240E"/>
    <w:rsid w:val="005E2A2F"/>
    <w:rsid w:val="005E2A4F"/>
    <w:rsid w:val="005E3ED9"/>
    <w:rsid w:val="005E4AC3"/>
    <w:rsid w:val="005E5D6E"/>
    <w:rsid w:val="005E5E5E"/>
    <w:rsid w:val="005E6197"/>
    <w:rsid w:val="005E6DB3"/>
    <w:rsid w:val="005E76CA"/>
    <w:rsid w:val="005F5F26"/>
    <w:rsid w:val="005F6A67"/>
    <w:rsid w:val="0060110A"/>
    <w:rsid w:val="006023DF"/>
    <w:rsid w:val="00603567"/>
    <w:rsid w:val="00603AF7"/>
    <w:rsid w:val="00603FFE"/>
    <w:rsid w:val="006053B5"/>
    <w:rsid w:val="0061244D"/>
    <w:rsid w:val="00613E22"/>
    <w:rsid w:val="00614B06"/>
    <w:rsid w:val="00615420"/>
    <w:rsid w:val="006156FC"/>
    <w:rsid w:val="006167E5"/>
    <w:rsid w:val="00616B3D"/>
    <w:rsid w:val="006209FE"/>
    <w:rsid w:val="00621ADF"/>
    <w:rsid w:val="00621B47"/>
    <w:rsid w:val="00623289"/>
    <w:rsid w:val="006237EE"/>
    <w:rsid w:val="00623900"/>
    <w:rsid w:val="00623E3B"/>
    <w:rsid w:val="00625144"/>
    <w:rsid w:val="0062794D"/>
    <w:rsid w:val="00630138"/>
    <w:rsid w:val="006304CA"/>
    <w:rsid w:val="0063072B"/>
    <w:rsid w:val="0063092D"/>
    <w:rsid w:val="00630987"/>
    <w:rsid w:val="00630A9E"/>
    <w:rsid w:val="00631BB5"/>
    <w:rsid w:val="0063352C"/>
    <w:rsid w:val="006353E1"/>
    <w:rsid w:val="00637AAB"/>
    <w:rsid w:val="006405C1"/>
    <w:rsid w:val="006409CC"/>
    <w:rsid w:val="006411D5"/>
    <w:rsid w:val="00641227"/>
    <w:rsid w:val="006431D9"/>
    <w:rsid w:val="0064326B"/>
    <w:rsid w:val="00647DBF"/>
    <w:rsid w:val="00651C20"/>
    <w:rsid w:val="00651C8B"/>
    <w:rsid w:val="0065298A"/>
    <w:rsid w:val="006553AA"/>
    <w:rsid w:val="00657907"/>
    <w:rsid w:val="00657DB1"/>
    <w:rsid w:val="00661C4C"/>
    <w:rsid w:val="0066217E"/>
    <w:rsid w:val="00663A9C"/>
    <w:rsid w:val="00663ED9"/>
    <w:rsid w:val="0066524A"/>
    <w:rsid w:val="00667A2A"/>
    <w:rsid w:val="00670B72"/>
    <w:rsid w:val="00671DD2"/>
    <w:rsid w:val="006742D1"/>
    <w:rsid w:val="006743AF"/>
    <w:rsid w:val="006744F2"/>
    <w:rsid w:val="00674966"/>
    <w:rsid w:val="0067588E"/>
    <w:rsid w:val="006776B1"/>
    <w:rsid w:val="00680361"/>
    <w:rsid w:val="00681537"/>
    <w:rsid w:val="0068229F"/>
    <w:rsid w:val="00684076"/>
    <w:rsid w:val="00684AE8"/>
    <w:rsid w:val="00687036"/>
    <w:rsid w:val="00690938"/>
    <w:rsid w:val="00691481"/>
    <w:rsid w:val="00692847"/>
    <w:rsid w:val="00692C5D"/>
    <w:rsid w:val="00693DBA"/>
    <w:rsid w:val="00694417"/>
    <w:rsid w:val="00694C15"/>
    <w:rsid w:val="006950BA"/>
    <w:rsid w:val="00695742"/>
    <w:rsid w:val="0069798F"/>
    <w:rsid w:val="006A0A1A"/>
    <w:rsid w:val="006A16FE"/>
    <w:rsid w:val="006A186E"/>
    <w:rsid w:val="006A2D54"/>
    <w:rsid w:val="006A3FCC"/>
    <w:rsid w:val="006A4D6D"/>
    <w:rsid w:val="006A4DD2"/>
    <w:rsid w:val="006A77FA"/>
    <w:rsid w:val="006A7F32"/>
    <w:rsid w:val="006B06D5"/>
    <w:rsid w:val="006B14DD"/>
    <w:rsid w:val="006B190E"/>
    <w:rsid w:val="006B2BE6"/>
    <w:rsid w:val="006B4651"/>
    <w:rsid w:val="006B49DD"/>
    <w:rsid w:val="006B6990"/>
    <w:rsid w:val="006C168D"/>
    <w:rsid w:val="006C2E98"/>
    <w:rsid w:val="006C3DED"/>
    <w:rsid w:val="006C3F93"/>
    <w:rsid w:val="006C7B1B"/>
    <w:rsid w:val="006C7B82"/>
    <w:rsid w:val="006D0810"/>
    <w:rsid w:val="006D28AC"/>
    <w:rsid w:val="006D4535"/>
    <w:rsid w:val="006D4550"/>
    <w:rsid w:val="006D65A2"/>
    <w:rsid w:val="006D76D5"/>
    <w:rsid w:val="006D7AA5"/>
    <w:rsid w:val="006E033C"/>
    <w:rsid w:val="006E0512"/>
    <w:rsid w:val="006E0EB4"/>
    <w:rsid w:val="006E19F6"/>
    <w:rsid w:val="006E1A30"/>
    <w:rsid w:val="006E1E43"/>
    <w:rsid w:val="006E4820"/>
    <w:rsid w:val="006E5774"/>
    <w:rsid w:val="006E58D6"/>
    <w:rsid w:val="006E6E25"/>
    <w:rsid w:val="006E7C9A"/>
    <w:rsid w:val="006F0CB6"/>
    <w:rsid w:val="006F2702"/>
    <w:rsid w:val="006F3715"/>
    <w:rsid w:val="006F3F6B"/>
    <w:rsid w:val="006F406F"/>
    <w:rsid w:val="006F52B6"/>
    <w:rsid w:val="006F7091"/>
    <w:rsid w:val="006F70E5"/>
    <w:rsid w:val="006F7794"/>
    <w:rsid w:val="006F7E9E"/>
    <w:rsid w:val="00701027"/>
    <w:rsid w:val="0070290B"/>
    <w:rsid w:val="0070374F"/>
    <w:rsid w:val="007058DA"/>
    <w:rsid w:val="00706C05"/>
    <w:rsid w:val="007076E5"/>
    <w:rsid w:val="007077E6"/>
    <w:rsid w:val="00711344"/>
    <w:rsid w:val="007128D2"/>
    <w:rsid w:val="00712D2A"/>
    <w:rsid w:val="00712EA4"/>
    <w:rsid w:val="0071395A"/>
    <w:rsid w:val="00713F99"/>
    <w:rsid w:val="00714C6C"/>
    <w:rsid w:val="00714F2E"/>
    <w:rsid w:val="00714F59"/>
    <w:rsid w:val="00714FE5"/>
    <w:rsid w:val="00715D62"/>
    <w:rsid w:val="00716692"/>
    <w:rsid w:val="007202F2"/>
    <w:rsid w:val="00720980"/>
    <w:rsid w:val="0072106C"/>
    <w:rsid w:val="00723660"/>
    <w:rsid w:val="00724E7F"/>
    <w:rsid w:val="00725E0A"/>
    <w:rsid w:val="007303EC"/>
    <w:rsid w:val="007308F4"/>
    <w:rsid w:val="00730C73"/>
    <w:rsid w:val="0073107F"/>
    <w:rsid w:val="0073258A"/>
    <w:rsid w:val="00732DDC"/>
    <w:rsid w:val="00733CF6"/>
    <w:rsid w:val="00735E36"/>
    <w:rsid w:val="00736000"/>
    <w:rsid w:val="00736529"/>
    <w:rsid w:val="00736DCB"/>
    <w:rsid w:val="00740761"/>
    <w:rsid w:val="0074134D"/>
    <w:rsid w:val="00743FEB"/>
    <w:rsid w:val="00744094"/>
    <w:rsid w:val="00744C57"/>
    <w:rsid w:val="00747E6D"/>
    <w:rsid w:val="007506B7"/>
    <w:rsid w:val="00751B88"/>
    <w:rsid w:val="0075260B"/>
    <w:rsid w:val="00752A34"/>
    <w:rsid w:val="00752AFF"/>
    <w:rsid w:val="00754725"/>
    <w:rsid w:val="00754A08"/>
    <w:rsid w:val="00754F96"/>
    <w:rsid w:val="00756708"/>
    <w:rsid w:val="00756D54"/>
    <w:rsid w:val="00757819"/>
    <w:rsid w:val="00760DF1"/>
    <w:rsid w:val="00762591"/>
    <w:rsid w:val="00762E5C"/>
    <w:rsid w:val="00764F75"/>
    <w:rsid w:val="00766824"/>
    <w:rsid w:val="00767E27"/>
    <w:rsid w:val="007701B6"/>
    <w:rsid w:val="007704E9"/>
    <w:rsid w:val="00771061"/>
    <w:rsid w:val="0077219A"/>
    <w:rsid w:val="007723C4"/>
    <w:rsid w:val="0078056C"/>
    <w:rsid w:val="00781F1B"/>
    <w:rsid w:val="007825CC"/>
    <w:rsid w:val="00783C8F"/>
    <w:rsid w:val="00785CE0"/>
    <w:rsid w:val="007915A3"/>
    <w:rsid w:val="00792B45"/>
    <w:rsid w:val="00792C4E"/>
    <w:rsid w:val="00795BD9"/>
    <w:rsid w:val="007962E2"/>
    <w:rsid w:val="00796B45"/>
    <w:rsid w:val="007A0B86"/>
    <w:rsid w:val="007A1723"/>
    <w:rsid w:val="007A2974"/>
    <w:rsid w:val="007A3E59"/>
    <w:rsid w:val="007A4FD9"/>
    <w:rsid w:val="007A5B60"/>
    <w:rsid w:val="007A5E73"/>
    <w:rsid w:val="007B0487"/>
    <w:rsid w:val="007B2E3A"/>
    <w:rsid w:val="007B3E94"/>
    <w:rsid w:val="007B60B6"/>
    <w:rsid w:val="007C0EBA"/>
    <w:rsid w:val="007C1CF5"/>
    <w:rsid w:val="007C2B59"/>
    <w:rsid w:val="007C2C0C"/>
    <w:rsid w:val="007C43A8"/>
    <w:rsid w:val="007C690E"/>
    <w:rsid w:val="007C6B90"/>
    <w:rsid w:val="007D0ADA"/>
    <w:rsid w:val="007D2189"/>
    <w:rsid w:val="007D30AE"/>
    <w:rsid w:val="007D30CA"/>
    <w:rsid w:val="007D4A7B"/>
    <w:rsid w:val="007D5939"/>
    <w:rsid w:val="007D5E21"/>
    <w:rsid w:val="007D6CA3"/>
    <w:rsid w:val="007D6FE4"/>
    <w:rsid w:val="007D713B"/>
    <w:rsid w:val="007D7325"/>
    <w:rsid w:val="007D74E9"/>
    <w:rsid w:val="007E0C17"/>
    <w:rsid w:val="007E1972"/>
    <w:rsid w:val="007E24B4"/>
    <w:rsid w:val="007E3149"/>
    <w:rsid w:val="007E3DDE"/>
    <w:rsid w:val="007E491C"/>
    <w:rsid w:val="007E566D"/>
    <w:rsid w:val="007E68C2"/>
    <w:rsid w:val="007E6B96"/>
    <w:rsid w:val="007E74B9"/>
    <w:rsid w:val="007F02AD"/>
    <w:rsid w:val="007F209D"/>
    <w:rsid w:val="007F5F22"/>
    <w:rsid w:val="007F664A"/>
    <w:rsid w:val="007F68CE"/>
    <w:rsid w:val="007F76AC"/>
    <w:rsid w:val="007F78B2"/>
    <w:rsid w:val="007F7A89"/>
    <w:rsid w:val="007F7EEF"/>
    <w:rsid w:val="008003F6"/>
    <w:rsid w:val="00801C29"/>
    <w:rsid w:val="00801D35"/>
    <w:rsid w:val="008026BB"/>
    <w:rsid w:val="008035CE"/>
    <w:rsid w:val="00804EB0"/>
    <w:rsid w:val="00806EEB"/>
    <w:rsid w:val="008073B7"/>
    <w:rsid w:val="00807A75"/>
    <w:rsid w:val="00811E07"/>
    <w:rsid w:val="00812AAF"/>
    <w:rsid w:val="00813360"/>
    <w:rsid w:val="00814283"/>
    <w:rsid w:val="00815C1C"/>
    <w:rsid w:val="00816108"/>
    <w:rsid w:val="008169A6"/>
    <w:rsid w:val="0082039E"/>
    <w:rsid w:val="008204C8"/>
    <w:rsid w:val="00821569"/>
    <w:rsid w:val="0082595E"/>
    <w:rsid w:val="00825983"/>
    <w:rsid w:val="0083308B"/>
    <w:rsid w:val="0083323B"/>
    <w:rsid w:val="00833509"/>
    <w:rsid w:val="00833963"/>
    <w:rsid w:val="0083459E"/>
    <w:rsid w:val="00836616"/>
    <w:rsid w:val="0083710C"/>
    <w:rsid w:val="00837635"/>
    <w:rsid w:val="008403E3"/>
    <w:rsid w:val="008417F2"/>
    <w:rsid w:val="00842F29"/>
    <w:rsid w:val="008430ED"/>
    <w:rsid w:val="00843C26"/>
    <w:rsid w:val="008448A8"/>
    <w:rsid w:val="00844C78"/>
    <w:rsid w:val="008470D1"/>
    <w:rsid w:val="00851EC1"/>
    <w:rsid w:val="00851F2B"/>
    <w:rsid w:val="00853F54"/>
    <w:rsid w:val="00854B9C"/>
    <w:rsid w:val="00854E66"/>
    <w:rsid w:val="00855407"/>
    <w:rsid w:val="00855697"/>
    <w:rsid w:val="008558CF"/>
    <w:rsid w:val="00856334"/>
    <w:rsid w:val="00856CE7"/>
    <w:rsid w:val="00860246"/>
    <w:rsid w:val="00860A4D"/>
    <w:rsid w:val="0086117B"/>
    <w:rsid w:val="0086187F"/>
    <w:rsid w:val="00862C48"/>
    <w:rsid w:val="00863EA9"/>
    <w:rsid w:val="00864734"/>
    <w:rsid w:val="008657D5"/>
    <w:rsid w:val="00865B2F"/>
    <w:rsid w:val="008668EF"/>
    <w:rsid w:val="00871CA9"/>
    <w:rsid w:val="00873882"/>
    <w:rsid w:val="00873E16"/>
    <w:rsid w:val="008752DA"/>
    <w:rsid w:val="00875AB4"/>
    <w:rsid w:val="00875CFB"/>
    <w:rsid w:val="00876D51"/>
    <w:rsid w:val="008773DC"/>
    <w:rsid w:val="00877BCA"/>
    <w:rsid w:val="0088172A"/>
    <w:rsid w:val="00881E6F"/>
    <w:rsid w:val="0088269A"/>
    <w:rsid w:val="00882A0E"/>
    <w:rsid w:val="00882BDD"/>
    <w:rsid w:val="008855A0"/>
    <w:rsid w:val="00886CA1"/>
    <w:rsid w:val="00887989"/>
    <w:rsid w:val="0089007E"/>
    <w:rsid w:val="0089063A"/>
    <w:rsid w:val="00892D40"/>
    <w:rsid w:val="0089310B"/>
    <w:rsid w:val="008940E7"/>
    <w:rsid w:val="008946C3"/>
    <w:rsid w:val="00897FC0"/>
    <w:rsid w:val="008A0376"/>
    <w:rsid w:val="008A0971"/>
    <w:rsid w:val="008A0AF3"/>
    <w:rsid w:val="008A0D04"/>
    <w:rsid w:val="008A145C"/>
    <w:rsid w:val="008A26EB"/>
    <w:rsid w:val="008A2AFF"/>
    <w:rsid w:val="008A2C05"/>
    <w:rsid w:val="008A2EC7"/>
    <w:rsid w:val="008A32A9"/>
    <w:rsid w:val="008A3716"/>
    <w:rsid w:val="008A4ABE"/>
    <w:rsid w:val="008A6260"/>
    <w:rsid w:val="008A660B"/>
    <w:rsid w:val="008A788A"/>
    <w:rsid w:val="008A78AD"/>
    <w:rsid w:val="008A79C5"/>
    <w:rsid w:val="008B0285"/>
    <w:rsid w:val="008B0D87"/>
    <w:rsid w:val="008B1B7B"/>
    <w:rsid w:val="008B2D30"/>
    <w:rsid w:val="008B3216"/>
    <w:rsid w:val="008B5D59"/>
    <w:rsid w:val="008B617F"/>
    <w:rsid w:val="008C0243"/>
    <w:rsid w:val="008C0842"/>
    <w:rsid w:val="008C22C4"/>
    <w:rsid w:val="008C3219"/>
    <w:rsid w:val="008C3995"/>
    <w:rsid w:val="008C45D6"/>
    <w:rsid w:val="008C4CFB"/>
    <w:rsid w:val="008C5648"/>
    <w:rsid w:val="008C585B"/>
    <w:rsid w:val="008D05F2"/>
    <w:rsid w:val="008D2AA9"/>
    <w:rsid w:val="008D4349"/>
    <w:rsid w:val="008D72A9"/>
    <w:rsid w:val="008D7616"/>
    <w:rsid w:val="008D7652"/>
    <w:rsid w:val="008E0B5E"/>
    <w:rsid w:val="008E2753"/>
    <w:rsid w:val="008E3391"/>
    <w:rsid w:val="008E33E7"/>
    <w:rsid w:val="008E46CC"/>
    <w:rsid w:val="008E6142"/>
    <w:rsid w:val="008E6EFB"/>
    <w:rsid w:val="008E74CF"/>
    <w:rsid w:val="008E75C0"/>
    <w:rsid w:val="008F0CD6"/>
    <w:rsid w:val="008F0E69"/>
    <w:rsid w:val="008F1466"/>
    <w:rsid w:val="008F245A"/>
    <w:rsid w:val="008F24FB"/>
    <w:rsid w:val="008F2BCF"/>
    <w:rsid w:val="008F3FD6"/>
    <w:rsid w:val="008F40CC"/>
    <w:rsid w:val="008F4486"/>
    <w:rsid w:val="008F45D6"/>
    <w:rsid w:val="0090051E"/>
    <w:rsid w:val="009022FA"/>
    <w:rsid w:val="009023E8"/>
    <w:rsid w:val="00903B36"/>
    <w:rsid w:val="00903D79"/>
    <w:rsid w:val="00904A0D"/>
    <w:rsid w:val="00905C43"/>
    <w:rsid w:val="0090663E"/>
    <w:rsid w:val="00906A53"/>
    <w:rsid w:val="00907469"/>
    <w:rsid w:val="00910F75"/>
    <w:rsid w:val="009115D6"/>
    <w:rsid w:val="00912E8B"/>
    <w:rsid w:val="009146BF"/>
    <w:rsid w:val="009161C4"/>
    <w:rsid w:val="00917639"/>
    <w:rsid w:val="00922342"/>
    <w:rsid w:val="00923134"/>
    <w:rsid w:val="00923160"/>
    <w:rsid w:val="00923C91"/>
    <w:rsid w:val="0092549B"/>
    <w:rsid w:val="0092632C"/>
    <w:rsid w:val="009267F0"/>
    <w:rsid w:val="00927E19"/>
    <w:rsid w:val="00927EC6"/>
    <w:rsid w:val="00932DF7"/>
    <w:rsid w:val="00934411"/>
    <w:rsid w:val="00935294"/>
    <w:rsid w:val="0093677C"/>
    <w:rsid w:val="00936ADB"/>
    <w:rsid w:val="00936E0A"/>
    <w:rsid w:val="00937A47"/>
    <w:rsid w:val="0094064C"/>
    <w:rsid w:val="00941050"/>
    <w:rsid w:val="00941136"/>
    <w:rsid w:val="0094174F"/>
    <w:rsid w:val="0094191C"/>
    <w:rsid w:val="00942670"/>
    <w:rsid w:val="009445BD"/>
    <w:rsid w:val="009448EC"/>
    <w:rsid w:val="0094536E"/>
    <w:rsid w:val="00946DD0"/>
    <w:rsid w:val="009479CF"/>
    <w:rsid w:val="00950727"/>
    <w:rsid w:val="00950B7C"/>
    <w:rsid w:val="009510A2"/>
    <w:rsid w:val="009512CB"/>
    <w:rsid w:val="00951AF4"/>
    <w:rsid w:val="00953C11"/>
    <w:rsid w:val="00953F6A"/>
    <w:rsid w:val="00954884"/>
    <w:rsid w:val="00954BA0"/>
    <w:rsid w:val="00955335"/>
    <w:rsid w:val="0096051C"/>
    <w:rsid w:val="00960CD6"/>
    <w:rsid w:val="009613B4"/>
    <w:rsid w:val="009635B6"/>
    <w:rsid w:val="00963E9B"/>
    <w:rsid w:val="00970233"/>
    <w:rsid w:val="00970248"/>
    <w:rsid w:val="00970BDC"/>
    <w:rsid w:val="009722F5"/>
    <w:rsid w:val="00972475"/>
    <w:rsid w:val="00973554"/>
    <w:rsid w:val="009743E1"/>
    <w:rsid w:val="0097656C"/>
    <w:rsid w:val="00976B3B"/>
    <w:rsid w:val="00976C60"/>
    <w:rsid w:val="009808F6"/>
    <w:rsid w:val="009856B5"/>
    <w:rsid w:val="00985F85"/>
    <w:rsid w:val="009867BD"/>
    <w:rsid w:val="00986D97"/>
    <w:rsid w:val="00986DE5"/>
    <w:rsid w:val="00990B93"/>
    <w:rsid w:val="00990FF8"/>
    <w:rsid w:val="00992B7E"/>
    <w:rsid w:val="009931BE"/>
    <w:rsid w:val="009937F9"/>
    <w:rsid w:val="0099426D"/>
    <w:rsid w:val="009969BE"/>
    <w:rsid w:val="00997385"/>
    <w:rsid w:val="00997F7C"/>
    <w:rsid w:val="009A0720"/>
    <w:rsid w:val="009A0B54"/>
    <w:rsid w:val="009A2DD6"/>
    <w:rsid w:val="009A3385"/>
    <w:rsid w:val="009A4A3D"/>
    <w:rsid w:val="009A5AC2"/>
    <w:rsid w:val="009A5CB7"/>
    <w:rsid w:val="009A62AD"/>
    <w:rsid w:val="009B74F3"/>
    <w:rsid w:val="009C0DF8"/>
    <w:rsid w:val="009C3E61"/>
    <w:rsid w:val="009C45CC"/>
    <w:rsid w:val="009C54BD"/>
    <w:rsid w:val="009C5BE2"/>
    <w:rsid w:val="009C5FFF"/>
    <w:rsid w:val="009D0EE6"/>
    <w:rsid w:val="009D29E4"/>
    <w:rsid w:val="009D4DEB"/>
    <w:rsid w:val="009D5471"/>
    <w:rsid w:val="009D79F3"/>
    <w:rsid w:val="009D7B54"/>
    <w:rsid w:val="009E0F39"/>
    <w:rsid w:val="009E3D49"/>
    <w:rsid w:val="009E4303"/>
    <w:rsid w:val="009E50F7"/>
    <w:rsid w:val="009E544A"/>
    <w:rsid w:val="009E564B"/>
    <w:rsid w:val="009E5EF1"/>
    <w:rsid w:val="009E5FD5"/>
    <w:rsid w:val="009E6238"/>
    <w:rsid w:val="009E723B"/>
    <w:rsid w:val="009E7275"/>
    <w:rsid w:val="009F0393"/>
    <w:rsid w:val="009F0B29"/>
    <w:rsid w:val="009F2A31"/>
    <w:rsid w:val="009F2EC1"/>
    <w:rsid w:val="009F39D6"/>
    <w:rsid w:val="009F444D"/>
    <w:rsid w:val="009F4618"/>
    <w:rsid w:val="009F4A5D"/>
    <w:rsid w:val="009F6149"/>
    <w:rsid w:val="009F64D7"/>
    <w:rsid w:val="009F6A4B"/>
    <w:rsid w:val="009F6E07"/>
    <w:rsid w:val="00A01E1F"/>
    <w:rsid w:val="00A02478"/>
    <w:rsid w:val="00A02771"/>
    <w:rsid w:val="00A02797"/>
    <w:rsid w:val="00A02D10"/>
    <w:rsid w:val="00A0553E"/>
    <w:rsid w:val="00A055E7"/>
    <w:rsid w:val="00A10388"/>
    <w:rsid w:val="00A115DB"/>
    <w:rsid w:val="00A12AE3"/>
    <w:rsid w:val="00A143C0"/>
    <w:rsid w:val="00A15977"/>
    <w:rsid w:val="00A174C0"/>
    <w:rsid w:val="00A21488"/>
    <w:rsid w:val="00A220AD"/>
    <w:rsid w:val="00A2268B"/>
    <w:rsid w:val="00A228AA"/>
    <w:rsid w:val="00A2291F"/>
    <w:rsid w:val="00A23858"/>
    <w:rsid w:val="00A25467"/>
    <w:rsid w:val="00A25B7A"/>
    <w:rsid w:val="00A26A4A"/>
    <w:rsid w:val="00A27331"/>
    <w:rsid w:val="00A316D3"/>
    <w:rsid w:val="00A3194D"/>
    <w:rsid w:val="00A3212C"/>
    <w:rsid w:val="00A34602"/>
    <w:rsid w:val="00A366FE"/>
    <w:rsid w:val="00A37561"/>
    <w:rsid w:val="00A407D0"/>
    <w:rsid w:val="00A42CC5"/>
    <w:rsid w:val="00A442F5"/>
    <w:rsid w:val="00A4479A"/>
    <w:rsid w:val="00A449A5"/>
    <w:rsid w:val="00A45C52"/>
    <w:rsid w:val="00A46008"/>
    <w:rsid w:val="00A4621E"/>
    <w:rsid w:val="00A464E6"/>
    <w:rsid w:val="00A46818"/>
    <w:rsid w:val="00A47781"/>
    <w:rsid w:val="00A50665"/>
    <w:rsid w:val="00A50D35"/>
    <w:rsid w:val="00A529B2"/>
    <w:rsid w:val="00A52EC4"/>
    <w:rsid w:val="00A53F7E"/>
    <w:rsid w:val="00A53F81"/>
    <w:rsid w:val="00A55EF4"/>
    <w:rsid w:val="00A57FC6"/>
    <w:rsid w:val="00A61D30"/>
    <w:rsid w:val="00A631D5"/>
    <w:rsid w:val="00A63A4A"/>
    <w:rsid w:val="00A63B84"/>
    <w:rsid w:val="00A64769"/>
    <w:rsid w:val="00A6494C"/>
    <w:rsid w:val="00A6500C"/>
    <w:rsid w:val="00A65BA8"/>
    <w:rsid w:val="00A66FBB"/>
    <w:rsid w:val="00A67423"/>
    <w:rsid w:val="00A67795"/>
    <w:rsid w:val="00A67ACC"/>
    <w:rsid w:val="00A67FBB"/>
    <w:rsid w:val="00A7292F"/>
    <w:rsid w:val="00A742DB"/>
    <w:rsid w:val="00A74542"/>
    <w:rsid w:val="00A750E4"/>
    <w:rsid w:val="00A76D49"/>
    <w:rsid w:val="00A76F5C"/>
    <w:rsid w:val="00A81670"/>
    <w:rsid w:val="00A829D2"/>
    <w:rsid w:val="00A8373C"/>
    <w:rsid w:val="00A847A6"/>
    <w:rsid w:val="00A84F01"/>
    <w:rsid w:val="00A85159"/>
    <w:rsid w:val="00A8529B"/>
    <w:rsid w:val="00A8591A"/>
    <w:rsid w:val="00A868C5"/>
    <w:rsid w:val="00A9021E"/>
    <w:rsid w:val="00A90CBA"/>
    <w:rsid w:val="00A91428"/>
    <w:rsid w:val="00A92E49"/>
    <w:rsid w:val="00A9318B"/>
    <w:rsid w:val="00A935DC"/>
    <w:rsid w:val="00A93FE3"/>
    <w:rsid w:val="00A94CC6"/>
    <w:rsid w:val="00A9562E"/>
    <w:rsid w:val="00A97525"/>
    <w:rsid w:val="00AA0914"/>
    <w:rsid w:val="00AA3DAF"/>
    <w:rsid w:val="00AA415D"/>
    <w:rsid w:val="00AA4778"/>
    <w:rsid w:val="00AA5267"/>
    <w:rsid w:val="00AA56CE"/>
    <w:rsid w:val="00AA636B"/>
    <w:rsid w:val="00AA67B1"/>
    <w:rsid w:val="00AA6C80"/>
    <w:rsid w:val="00AB081E"/>
    <w:rsid w:val="00AB4DBD"/>
    <w:rsid w:val="00AB5A9E"/>
    <w:rsid w:val="00AC30C2"/>
    <w:rsid w:val="00AC34D4"/>
    <w:rsid w:val="00AC4066"/>
    <w:rsid w:val="00AC566C"/>
    <w:rsid w:val="00AC7C23"/>
    <w:rsid w:val="00AD0ACE"/>
    <w:rsid w:val="00AD288E"/>
    <w:rsid w:val="00AD2D9F"/>
    <w:rsid w:val="00AD344A"/>
    <w:rsid w:val="00AD51D5"/>
    <w:rsid w:val="00AD555F"/>
    <w:rsid w:val="00AD5F05"/>
    <w:rsid w:val="00AD6806"/>
    <w:rsid w:val="00AE02AE"/>
    <w:rsid w:val="00AE2600"/>
    <w:rsid w:val="00AE276F"/>
    <w:rsid w:val="00AE2A26"/>
    <w:rsid w:val="00AE3100"/>
    <w:rsid w:val="00AE3987"/>
    <w:rsid w:val="00AE3DD1"/>
    <w:rsid w:val="00AE4C14"/>
    <w:rsid w:val="00AF1312"/>
    <w:rsid w:val="00AF17C8"/>
    <w:rsid w:val="00AF2B62"/>
    <w:rsid w:val="00AF2EBF"/>
    <w:rsid w:val="00AF5B21"/>
    <w:rsid w:val="00AF627E"/>
    <w:rsid w:val="00AF7C9E"/>
    <w:rsid w:val="00B010DE"/>
    <w:rsid w:val="00B02CB6"/>
    <w:rsid w:val="00B03CBB"/>
    <w:rsid w:val="00B04FA5"/>
    <w:rsid w:val="00B04FFB"/>
    <w:rsid w:val="00B06852"/>
    <w:rsid w:val="00B077D4"/>
    <w:rsid w:val="00B07A54"/>
    <w:rsid w:val="00B1090C"/>
    <w:rsid w:val="00B12766"/>
    <w:rsid w:val="00B12DBF"/>
    <w:rsid w:val="00B14042"/>
    <w:rsid w:val="00B14ED6"/>
    <w:rsid w:val="00B154F1"/>
    <w:rsid w:val="00B161E3"/>
    <w:rsid w:val="00B16684"/>
    <w:rsid w:val="00B16938"/>
    <w:rsid w:val="00B171E8"/>
    <w:rsid w:val="00B17BFF"/>
    <w:rsid w:val="00B17CFF"/>
    <w:rsid w:val="00B225CF"/>
    <w:rsid w:val="00B2297C"/>
    <w:rsid w:val="00B22BD2"/>
    <w:rsid w:val="00B235CB"/>
    <w:rsid w:val="00B24695"/>
    <w:rsid w:val="00B24DEB"/>
    <w:rsid w:val="00B265D5"/>
    <w:rsid w:val="00B27045"/>
    <w:rsid w:val="00B32104"/>
    <w:rsid w:val="00B36212"/>
    <w:rsid w:val="00B37C85"/>
    <w:rsid w:val="00B40190"/>
    <w:rsid w:val="00B4025A"/>
    <w:rsid w:val="00B4090B"/>
    <w:rsid w:val="00B40FC2"/>
    <w:rsid w:val="00B410A3"/>
    <w:rsid w:val="00B444AC"/>
    <w:rsid w:val="00B44A49"/>
    <w:rsid w:val="00B44B0B"/>
    <w:rsid w:val="00B47195"/>
    <w:rsid w:val="00B47B13"/>
    <w:rsid w:val="00B50D27"/>
    <w:rsid w:val="00B51298"/>
    <w:rsid w:val="00B51977"/>
    <w:rsid w:val="00B5294E"/>
    <w:rsid w:val="00B54274"/>
    <w:rsid w:val="00B54755"/>
    <w:rsid w:val="00B55119"/>
    <w:rsid w:val="00B55212"/>
    <w:rsid w:val="00B55E22"/>
    <w:rsid w:val="00B56260"/>
    <w:rsid w:val="00B6003C"/>
    <w:rsid w:val="00B627C6"/>
    <w:rsid w:val="00B63EAB"/>
    <w:rsid w:val="00B6486E"/>
    <w:rsid w:val="00B65AAC"/>
    <w:rsid w:val="00B65CE1"/>
    <w:rsid w:val="00B66989"/>
    <w:rsid w:val="00B66BBB"/>
    <w:rsid w:val="00B742BA"/>
    <w:rsid w:val="00B74D31"/>
    <w:rsid w:val="00B80327"/>
    <w:rsid w:val="00B80A9A"/>
    <w:rsid w:val="00B82FF7"/>
    <w:rsid w:val="00B832B8"/>
    <w:rsid w:val="00B85B02"/>
    <w:rsid w:val="00B901B1"/>
    <w:rsid w:val="00B90CCD"/>
    <w:rsid w:val="00B93003"/>
    <w:rsid w:val="00B9388C"/>
    <w:rsid w:val="00B93CD7"/>
    <w:rsid w:val="00B97377"/>
    <w:rsid w:val="00BA016A"/>
    <w:rsid w:val="00BA08ED"/>
    <w:rsid w:val="00BA1ACF"/>
    <w:rsid w:val="00BA3CCD"/>
    <w:rsid w:val="00BA5444"/>
    <w:rsid w:val="00BA674D"/>
    <w:rsid w:val="00BB0CDA"/>
    <w:rsid w:val="00BB0D93"/>
    <w:rsid w:val="00BB12DF"/>
    <w:rsid w:val="00BB1EB5"/>
    <w:rsid w:val="00BB1F2B"/>
    <w:rsid w:val="00BB2016"/>
    <w:rsid w:val="00BB4B65"/>
    <w:rsid w:val="00BB5080"/>
    <w:rsid w:val="00BB6885"/>
    <w:rsid w:val="00BB6AEA"/>
    <w:rsid w:val="00BB7431"/>
    <w:rsid w:val="00BB75E1"/>
    <w:rsid w:val="00BC02DD"/>
    <w:rsid w:val="00BC0589"/>
    <w:rsid w:val="00BC05D2"/>
    <w:rsid w:val="00BC0F1A"/>
    <w:rsid w:val="00BC2083"/>
    <w:rsid w:val="00BC2598"/>
    <w:rsid w:val="00BC4AE3"/>
    <w:rsid w:val="00BC524B"/>
    <w:rsid w:val="00BC5376"/>
    <w:rsid w:val="00BC6DE4"/>
    <w:rsid w:val="00BC7140"/>
    <w:rsid w:val="00BC75CB"/>
    <w:rsid w:val="00BD09F2"/>
    <w:rsid w:val="00BD0FCF"/>
    <w:rsid w:val="00BD2197"/>
    <w:rsid w:val="00BD3DE6"/>
    <w:rsid w:val="00BD5D07"/>
    <w:rsid w:val="00BD6A44"/>
    <w:rsid w:val="00BD745E"/>
    <w:rsid w:val="00BD7850"/>
    <w:rsid w:val="00BE3D15"/>
    <w:rsid w:val="00BE44F5"/>
    <w:rsid w:val="00BE4A0A"/>
    <w:rsid w:val="00BE5113"/>
    <w:rsid w:val="00BE7281"/>
    <w:rsid w:val="00BF2038"/>
    <w:rsid w:val="00BF218B"/>
    <w:rsid w:val="00BF32A9"/>
    <w:rsid w:val="00BF360C"/>
    <w:rsid w:val="00BF4596"/>
    <w:rsid w:val="00BF7638"/>
    <w:rsid w:val="00C0147F"/>
    <w:rsid w:val="00C07CD1"/>
    <w:rsid w:val="00C07E81"/>
    <w:rsid w:val="00C10244"/>
    <w:rsid w:val="00C12EA7"/>
    <w:rsid w:val="00C13AB2"/>
    <w:rsid w:val="00C151B4"/>
    <w:rsid w:val="00C166AE"/>
    <w:rsid w:val="00C16CCE"/>
    <w:rsid w:val="00C21FAB"/>
    <w:rsid w:val="00C22142"/>
    <w:rsid w:val="00C22B48"/>
    <w:rsid w:val="00C23257"/>
    <w:rsid w:val="00C23A06"/>
    <w:rsid w:val="00C2406F"/>
    <w:rsid w:val="00C24513"/>
    <w:rsid w:val="00C251D9"/>
    <w:rsid w:val="00C25374"/>
    <w:rsid w:val="00C26194"/>
    <w:rsid w:val="00C26B24"/>
    <w:rsid w:val="00C27887"/>
    <w:rsid w:val="00C27FD5"/>
    <w:rsid w:val="00C30EFF"/>
    <w:rsid w:val="00C31684"/>
    <w:rsid w:val="00C31EE4"/>
    <w:rsid w:val="00C32FBD"/>
    <w:rsid w:val="00C33F1F"/>
    <w:rsid w:val="00C34A05"/>
    <w:rsid w:val="00C351F0"/>
    <w:rsid w:val="00C35707"/>
    <w:rsid w:val="00C4042A"/>
    <w:rsid w:val="00C409A9"/>
    <w:rsid w:val="00C40B67"/>
    <w:rsid w:val="00C411D1"/>
    <w:rsid w:val="00C43845"/>
    <w:rsid w:val="00C43A19"/>
    <w:rsid w:val="00C43C23"/>
    <w:rsid w:val="00C440E5"/>
    <w:rsid w:val="00C44921"/>
    <w:rsid w:val="00C4586D"/>
    <w:rsid w:val="00C459F4"/>
    <w:rsid w:val="00C463E1"/>
    <w:rsid w:val="00C46A84"/>
    <w:rsid w:val="00C473DC"/>
    <w:rsid w:val="00C47AD4"/>
    <w:rsid w:val="00C50351"/>
    <w:rsid w:val="00C508D2"/>
    <w:rsid w:val="00C5104C"/>
    <w:rsid w:val="00C51793"/>
    <w:rsid w:val="00C519A7"/>
    <w:rsid w:val="00C528AE"/>
    <w:rsid w:val="00C554B5"/>
    <w:rsid w:val="00C57421"/>
    <w:rsid w:val="00C608F5"/>
    <w:rsid w:val="00C60929"/>
    <w:rsid w:val="00C61C49"/>
    <w:rsid w:val="00C624B2"/>
    <w:rsid w:val="00C62A4F"/>
    <w:rsid w:val="00C6333D"/>
    <w:rsid w:val="00C6458E"/>
    <w:rsid w:val="00C66026"/>
    <w:rsid w:val="00C70130"/>
    <w:rsid w:val="00C73B6F"/>
    <w:rsid w:val="00C74597"/>
    <w:rsid w:val="00C77D36"/>
    <w:rsid w:val="00C80FA0"/>
    <w:rsid w:val="00C82EF8"/>
    <w:rsid w:val="00C83483"/>
    <w:rsid w:val="00C83DE7"/>
    <w:rsid w:val="00C863A3"/>
    <w:rsid w:val="00C8771B"/>
    <w:rsid w:val="00C902EE"/>
    <w:rsid w:val="00C90767"/>
    <w:rsid w:val="00C91A0F"/>
    <w:rsid w:val="00C92F5B"/>
    <w:rsid w:val="00C9446E"/>
    <w:rsid w:val="00C94634"/>
    <w:rsid w:val="00C94E87"/>
    <w:rsid w:val="00C94F66"/>
    <w:rsid w:val="00C94FFC"/>
    <w:rsid w:val="00C95E39"/>
    <w:rsid w:val="00C974A4"/>
    <w:rsid w:val="00C9795E"/>
    <w:rsid w:val="00C97985"/>
    <w:rsid w:val="00C97BCA"/>
    <w:rsid w:val="00CA0FAF"/>
    <w:rsid w:val="00CA285B"/>
    <w:rsid w:val="00CA3407"/>
    <w:rsid w:val="00CA3818"/>
    <w:rsid w:val="00CA5545"/>
    <w:rsid w:val="00CA5BCF"/>
    <w:rsid w:val="00CA61B6"/>
    <w:rsid w:val="00CA7859"/>
    <w:rsid w:val="00CB082B"/>
    <w:rsid w:val="00CB128C"/>
    <w:rsid w:val="00CB13D1"/>
    <w:rsid w:val="00CB25CD"/>
    <w:rsid w:val="00CB3261"/>
    <w:rsid w:val="00CB5CEF"/>
    <w:rsid w:val="00CC234C"/>
    <w:rsid w:val="00CC301D"/>
    <w:rsid w:val="00CC374A"/>
    <w:rsid w:val="00CC5114"/>
    <w:rsid w:val="00CC5BB1"/>
    <w:rsid w:val="00CC69A9"/>
    <w:rsid w:val="00CC74AB"/>
    <w:rsid w:val="00CD02F7"/>
    <w:rsid w:val="00CD1B1F"/>
    <w:rsid w:val="00CD296F"/>
    <w:rsid w:val="00CD2DBD"/>
    <w:rsid w:val="00CD33D7"/>
    <w:rsid w:val="00CD474E"/>
    <w:rsid w:val="00CD70FD"/>
    <w:rsid w:val="00CD7FDE"/>
    <w:rsid w:val="00CE0788"/>
    <w:rsid w:val="00CE1498"/>
    <w:rsid w:val="00CE16BA"/>
    <w:rsid w:val="00CE2BDB"/>
    <w:rsid w:val="00CE3CAF"/>
    <w:rsid w:val="00CE70E3"/>
    <w:rsid w:val="00CE76B1"/>
    <w:rsid w:val="00CE78E8"/>
    <w:rsid w:val="00CE7C95"/>
    <w:rsid w:val="00CF0415"/>
    <w:rsid w:val="00CF146B"/>
    <w:rsid w:val="00CF4035"/>
    <w:rsid w:val="00CF512C"/>
    <w:rsid w:val="00CF5144"/>
    <w:rsid w:val="00CF6272"/>
    <w:rsid w:val="00CF77AE"/>
    <w:rsid w:val="00D00E32"/>
    <w:rsid w:val="00D00EE5"/>
    <w:rsid w:val="00D0305E"/>
    <w:rsid w:val="00D03EAB"/>
    <w:rsid w:val="00D03FAB"/>
    <w:rsid w:val="00D06B4F"/>
    <w:rsid w:val="00D10950"/>
    <w:rsid w:val="00D14A04"/>
    <w:rsid w:val="00D15185"/>
    <w:rsid w:val="00D16676"/>
    <w:rsid w:val="00D17356"/>
    <w:rsid w:val="00D209EF"/>
    <w:rsid w:val="00D21F65"/>
    <w:rsid w:val="00D22967"/>
    <w:rsid w:val="00D243B9"/>
    <w:rsid w:val="00D24F92"/>
    <w:rsid w:val="00D3216F"/>
    <w:rsid w:val="00D32379"/>
    <w:rsid w:val="00D32ABF"/>
    <w:rsid w:val="00D334C7"/>
    <w:rsid w:val="00D35EB9"/>
    <w:rsid w:val="00D36DDD"/>
    <w:rsid w:val="00D40ADD"/>
    <w:rsid w:val="00D4174B"/>
    <w:rsid w:val="00D4393A"/>
    <w:rsid w:val="00D44634"/>
    <w:rsid w:val="00D5002A"/>
    <w:rsid w:val="00D50B20"/>
    <w:rsid w:val="00D52974"/>
    <w:rsid w:val="00D52F3C"/>
    <w:rsid w:val="00D53998"/>
    <w:rsid w:val="00D55E4B"/>
    <w:rsid w:val="00D56F98"/>
    <w:rsid w:val="00D570C0"/>
    <w:rsid w:val="00D603EC"/>
    <w:rsid w:val="00D60A52"/>
    <w:rsid w:val="00D62945"/>
    <w:rsid w:val="00D6297F"/>
    <w:rsid w:val="00D64C62"/>
    <w:rsid w:val="00D653C3"/>
    <w:rsid w:val="00D65F19"/>
    <w:rsid w:val="00D70929"/>
    <w:rsid w:val="00D70A12"/>
    <w:rsid w:val="00D719CF"/>
    <w:rsid w:val="00D72248"/>
    <w:rsid w:val="00D7691B"/>
    <w:rsid w:val="00D8080B"/>
    <w:rsid w:val="00D81291"/>
    <w:rsid w:val="00D81F82"/>
    <w:rsid w:val="00D82A12"/>
    <w:rsid w:val="00D84D4B"/>
    <w:rsid w:val="00D8597F"/>
    <w:rsid w:val="00D866A4"/>
    <w:rsid w:val="00D86766"/>
    <w:rsid w:val="00D9035E"/>
    <w:rsid w:val="00D9114B"/>
    <w:rsid w:val="00D92A5A"/>
    <w:rsid w:val="00D9319B"/>
    <w:rsid w:val="00D940A2"/>
    <w:rsid w:val="00D944FA"/>
    <w:rsid w:val="00D96771"/>
    <w:rsid w:val="00D970C3"/>
    <w:rsid w:val="00D97F4F"/>
    <w:rsid w:val="00DA000A"/>
    <w:rsid w:val="00DA002A"/>
    <w:rsid w:val="00DA049B"/>
    <w:rsid w:val="00DA0DF6"/>
    <w:rsid w:val="00DA1AC1"/>
    <w:rsid w:val="00DA202F"/>
    <w:rsid w:val="00DA2F48"/>
    <w:rsid w:val="00DA3D27"/>
    <w:rsid w:val="00DA546F"/>
    <w:rsid w:val="00DA713C"/>
    <w:rsid w:val="00DB203F"/>
    <w:rsid w:val="00DB2AB4"/>
    <w:rsid w:val="00DB330E"/>
    <w:rsid w:val="00DB49F8"/>
    <w:rsid w:val="00DB4D88"/>
    <w:rsid w:val="00DB567C"/>
    <w:rsid w:val="00DC0F47"/>
    <w:rsid w:val="00DC179F"/>
    <w:rsid w:val="00DC24EE"/>
    <w:rsid w:val="00DC2D60"/>
    <w:rsid w:val="00DC3675"/>
    <w:rsid w:val="00DC578F"/>
    <w:rsid w:val="00DC6DCE"/>
    <w:rsid w:val="00DC7994"/>
    <w:rsid w:val="00DD1B45"/>
    <w:rsid w:val="00DD1CD6"/>
    <w:rsid w:val="00DD7997"/>
    <w:rsid w:val="00DD7CA8"/>
    <w:rsid w:val="00DE24AB"/>
    <w:rsid w:val="00DE4C5E"/>
    <w:rsid w:val="00DE6AD7"/>
    <w:rsid w:val="00DE7076"/>
    <w:rsid w:val="00DF0830"/>
    <w:rsid w:val="00DF207F"/>
    <w:rsid w:val="00DF2350"/>
    <w:rsid w:val="00DF4386"/>
    <w:rsid w:val="00DF4770"/>
    <w:rsid w:val="00DF5571"/>
    <w:rsid w:val="00DF5574"/>
    <w:rsid w:val="00DF56C4"/>
    <w:rsid w:val="00DF611B"/>
    <w:rsid w:val="00E0175A"/>
    <w:rsid w:val="00E023A3"/>
    <w:rsid w:val="00E03C96"/>
    <w:rsid w:val="00E04CC7"/>
    <w:rsid w:val="00E0656E"/>
    <w:rsid w:val="00E06A52"/>
    <w:rsid w:val="00E07C52"/>
    <w:rsid w:val="00E10327"/>
    <w:rsid w:val="00E10A8E"/>
    <w:rsid w:val="00E11191"/>
    <w:rsid w:val="00E122BF"/>
    <w:rsid w:val="00E1315C"/>
    <w:rsid w:val="00E157E1"/>
    <w:rsid w:val="00E16E69"/>
    <w:rsid w:val="00E1768F"/>
    <w:rsid w:val="00E20133"/>
    <w:rsid w:val="00E21376"/>
    <w:rsid w:val="00E21A7A"/>
    <w:rsid w:val="00E2200A"/>
    <w:rsid w:val="00E23157"/>
    <w:rsid w:val="00E2408C"/>
    <w:rsid w:val="00E248D2"/>
    <w:rsid w:val="00E30394"/>
    <w:rsid w:val="00E3445E"/>
    <w:rsid w:val="00E3498D"/>
    <w:rsid w:val="00E3536D"/>
    <w:rsid w:val="00E354F4"/>
    <w:rsid w:val="00E35841"/>
    <w:rsid w:val="00E3585F"/>
    <w:rsid w:val="00E358FF"/>
    <w:rsid w:val="00E36A2D"/>
    <w:rsid w:val="00E426AD"/>
    <w:rsid w:val="00E43D53"/>
    <w:rsid w:val="00E442EF"/>
    <w:rsid w:val="00E459CE"/>
    <w:rsid w:val="00E45A3A"/>
    <w:rsid w:val="00E47FB8"/>
    <w:rsid w:val="00E50187"/>
    <w:rsid w:val="00E51D91"/>
    <w:rsid w:val="00E52511"/>
    <w:rsid w:val="00E528B7"/>
    <w:rsid w:val="00E52C79"/>
    <w:rsid w:val="00E53F5C"/>
    <w:rsid w:val="00E541F2"/>
    <w:rsid w:val="00E54235"/>
    <w:rsid w:val="00E544DF"/>
    <w:rsid w:val="00E55544"/>
    <w:rsid w:val="00E56343"/>
    <w:rsid w:val="00E57C97"/>
    <w:rsid w:val="00E60145"/>
    <w:rsid w:val="00E64028"/>
    <w:rsid w:val="00E64D4D"/>
    <w:rsid w:val="00E64E40"/>
    <w:rsid w:val="00E66814"/>
    <w:rsid w:val="00E71700"/>
    <w:rsid w:val="00E71C11"/>
    <w:rsid w:val="00E72EE6"/>
    <w:rsid w:val="00E73FFA"/>
    <w:rsid w:val="00E746E2"/>
    <w:rsid w:val="00E776A5"/>
    <w:rsid w:val="00E80550"/>
    <w:rsid w:val="00E80EED"/>
    <w:rsid w:val="00E82222"/>
    <w:rsid w:val="00E830BC"/>
    <w:rsid w:val="00E83261"/>
    <w:rsid w:val="00E83370"/>
    <w:rsid w:val="00E83DE4"/>
    <w:rsid w:val="00E83F7D"/>
    <w:rsid w:val="00E849BE"/>
    <w:rsid w:val="00E84B1A"/>
    <w:rsid w:val="00E84E2B"/>
    <w:rsid w:val="00E85AC3"/>
    <w:rsid w:val="00E85BC4"/>
    <w:rsid w:val="00E911B8"/>
    <w:rsid w:val="00E93E67"/>
    <w:rsid w:val="00E94174"/>
    <w:rsid w:val="00E9429A"/>
    <w:rsid w:val="00E94AD9"/>
    <w:rsid w:val="00E94B67"/>
    <w:rsid w:val="00E94E10"/>
    <w:rsid w:val="00E95467"/>
    <w:rsid w:val="00E969C1"/>
    <w:rsid w:val="00EA0541"/>
    <w:rsid w:val="00EA0F26"/>
    <w:rsid w:val="00EA1DEE"/>
    <w:rsid w:val="00EA247B"/>
    <w:rsid w:val="00EA2A21"/>
    <w:rsid w:val="00EA2B15"/>
    <w:rsid w:val="00EA34CC"/>
    <w:rsid w:val="00EA4C7E"/>
    <w:rsid w:val="00EB2041"/>
    <w:rsid w:val="00EB2FFC"/>
    <w:rsid w:val="00EB407F"/>
    <w:rsid w:val="00EB4400"/>
    <w:rsid w:val="00EB4B3D"/>
    <w:rsid w:val="00EB64F5"/>
    <w:rsid w:val="00EB65B1"/>
    <w:rsid w:val="00EB6E2B"/>
    <w:rsid w:val="00EB6F41"/>
    <w:rsid w:val="00EC1DE4"/>
    <w:rsid w:val="00EC22FE"/>
    <w:rsid w:val="00EC28A5"/>
    <w:rsid w:val="00EC34DC"/>
    <w:rsid w:val="00EC3B06"/>
    <w:rsid w:val="00EC3BE1"/>
    <w:rsid w:val="00EC3C46"/>
    <w:rsid w:val="00EC3E99"/>
    <w:rsid w:val="00EC712D"/>
    <w:rsid w:val="00EC72F7"/>
    <w:rsid w:val="00EC7687"/>
    <w:rsid w:val="00EC7D94"/>
    <w:rsid w:val="00ED2BD8"/>
    <w:rsid w:val="00ED31C7"/>
    <w:rsid w:val="00ED5250"/>
    <w:rsid w:val="00ED6309"/>
    <w:rsid w:val="00ED635D"/>
    <w:rsid w:val="00EE0443"/>
    <w:rsid w:val="00EE1F05"/>
    <w:rsid w:val="00EE21B1"/>
    <w:rsid w:val="00EE29AE"/>
    <w:rsid w:val="00EE4FEF"/>
    <w:rsid w:val="00EE6FC9"/>
    <w:rsid w:val="00EF0DC5"/>
    <w:rsid w:val="00EF314E"/>
    <w:rsid w:val="00EF31FB"/>
    <w:rsid w:val="00EF473C"/>
    <w:rsid w:val="00EF7D1B"/>
    <w:rsid w:val="00F00991"/>
    <w:rsid w:val="00F01B9C"/>
    <w:rsid w:val="00F01FEE"/>
    <w:rsid w:val="00F04C13"/>
    <w:rsid w:val="00F06491"/>
    <w:rsid w:val="00F06F4E"/>
    <w:rsid w:val="00F108F2"/>
    <w:rsid w:val="00F10AF7"/>
    <w:rsid w:val="00F136FF"/>
    <w:rsid w:val="00F13776"/>
    <w:rsid w:val="00F13AEE"/>
    <w:rsid w:val="00F14501"/>
    <w:rsid w:val="00F1557C"/>
    <w:rsid w:val="00F160C3"/>
    <w:rsid w:val="00F1761F"/>
    <w:rsid w:val="00F222E5"/>
    <w:rsid w:val="00F27631"/>
    <w:rsid w:val="00F312B0"/>
    <w:rsid w:val="00F313B5"/>
    <w:rsid w:val="00F316FD"/>
    <w:rsid w:val="00F32CA8"/>
    <w:rsid w:val="00F33189"/>
    <w:rsid w:val="00F33270"/>
    <w:rsid w:val="00F3344B"/>
    <w:rsid w:val="00F337DE"/>
    <w:rsid w:val="00F34619"/>
    <w:rsid w:val="00F34B81"/>
    <w:rsid w:val="00F3542C"/>
    <w:rsid w:val="00F356C7"/>
    <w:rsid w:val="00F36CF5"/>
    <w:rsid w:val="00F41584"/>
    <w:rsid w:val="00F41DE7"/>
    <w:rsid w:val="00F42915"/>
    <w:rsid w:val="00F42AAD"/>
    <w:rsid w:val="00F43073"/>
    <w:rsid w:val="00F446F5"/>
    <w:rsid w:val="00F447DA"/>
    <w:rsid w:val="00F4653A"/>
    <w:rsid w:val="00F47D61"/>
    <w:rsid w:val="00F50EE6"/>
    <w:rsid w:val="00F51FEA"/>
    <w:rsid w:val="00F52527"/>
    <w:rsid w:val="00F52A02"/>
    <w:rsid w:val="00F5370A"/>
    <w:rsid w:val="00F53741"/>
    <w:rsid w:val="00F57572"/>
    <w:rsid w:val="00F621F3"/>
    <w:rsid w:val="00F623FB"/>
    <w:rsid w:val="00F645DE"/>
    <w:rsid w:val="00F66605"/>
    <w:rsid w:val="00F666D6"/>
    <w:rsid w:val="00F672EC"/>
    <w:rsid w:val="00F6762D"/>
    <w:rsid w:val="00F67934"/>
    <w:rsid w:val="00F7018B"/>
    <w:rsid w:val="00F70AD8"/>
    <w:rsid w:val="00F70C11"/>
    <w:rsid w:val="00F71760"/>
    <w:rsid w:val="00F71902"/>
    <w:rsid w:val="00F740FC"/>
    <w:rsid w:val="00F756AE"/>
    <w:rsid w:val="00F75722"/>
    <w:rsid w:val="00F75CDB"/>
    <w:rsid w:val="00F76ADA"/>
    <w:rsid w:val="00F77139"/>
    <w:rsid w:val="00F815CD"/>
    <w:rsid w:val="00F822BF"/>
    <w:rsid w:val="00F82626"/>
    <w:rsid w:val="00F84EB3"/>
    <w:rsid w:val="00F85379"/>
    <w:rsid w:val="00F85F8F"/>
    <w:rsid w:val="00F87A63"/>
    <w:rsid w:val="00F905D4"/>
    <w:rsid w:val="00F9084B"/>
    <w:rsid w:val="00F90D37"/>
    <w:rsid w:val="00F91339"/>
    <w:rsid w:val="00F91462"/>
    <w:rsid w:val="00F93FA4"/>
    <w:rsid w:val="00F94816"/>
    <w:rsid w:val="00F955A2"/>
    <w:rsid w:val="00F96229"/>
    <w:rsid w:val="00F97A06"/>
    <w:rsid w:val="00FA005A"/>
    <w:rsid w:val="00FA1D7D"/>
    <w:rsid w:val="00FA2679"/>
    <w:rsid w:val="00FA3C5E"/>
    <w:rsid w:val="00FA3D5F"/>
    <w:rsid w:val="00FA4BD2"/>
    <w:rsid w:val="00FA5131"/>
    <w:rsid w:val="00FA5281"/>
    <w:rsid w:val="00FA559A"/>
    <w:rsid w:val="00FA66E2"/>
    <w:rsid w:val="00FB0E4E"/>
    <w:rsid w:val="00FB189D"/>
    <w:rsid w:val="00FB20C8"/>
    <w:rsid w:val="00FB3130"/>
    <w:rsid w:val="00FB53BE"/>
    <w:rsid w:val="00FB609F"/>
    <w:rsid w:val="00FB6273"/>
    <w:rsid w:val="00FB642C"/>
    <w:rsid w:val="00FC12DC"/>
    <w:rsid w:val="00FC1B7A"/>
    <w:rsid w:val="00FC2A36"/>
    <w:rsid w:val="00FC4284"/>
    <w:rsid w:val="00FC4552"/>
    <w:rsid w:val="00FC5AE2"/>
    <w:rsid w:val="00FC7EE7"/>
    <w:rsid w:val="00FD1BC7"/>
    <w:rsid w:val="00FD1DC4"/>
    <w:rsid w:val="00FD4A34"/>
    <w:rsid w:val="00FD5B67"/>
    <w:rsid w:val="00FD6074"/>
    <w:rsid w:val="00FE1803"/>
    <w:rsid w:val="00FE296C"/>
    <w:rsid w:val="00FE31DB"/>
    <w:rsid w:val="00FE4B36"/>
    <w:rsid w:val="00FE4F6F"/>
    <w:rsid w:val="00FE5DE0"/>
    <w:rsid w:val="00FE6A23"/>
    <w:rsid w:val="00FE7315"/>
    <w:rsid w:val="00FE774A"/>
    <w:rsid w:val="00FF141C"/>
    <w:rsid w:val="00FF1EED"/>
    <w:rsid w:val="00FF2442"/>
    <w:rsid w:val="00FF34AF"/>
    <w:rsid w:val="00FF398F"/>
    <w:rsid w:val="00FF48EC"/>
    <w:rsid w:val="00FF6111"/>
    <w:rsid w:val="00FF6A46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08"/>
    <w:pPr>
      <w:spacing w:before="120" w:line="276" w:lineRule="auto"/>
      <w:jc w:val="both"/>
    </w:pPr>
    <w:rPr>
      <w:rFonts w:eastAsia="Arial Unicode MS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A26EB"/>
    <w:pPr>
      <w:keepNext/>
      <w:keepLines/>
      <w:numPr>
        <w:numId w:val="25"/>
      </w:numPr>
      <w:spacing w:before="480" w:after="120"/>
      <w:outlineLvl w:val="0"/>
    </w:pPr>
    <w:rPr>
      <w:rFonts w:ascii="Arial" w:eastAsiaTheme="majorEastAsia" w:hAnsi="Arial" w:cs="Arial"/>
      <w:b/>
      <w:bCs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A26EB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6EB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6EB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26EB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26EB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26EB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26EB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26EB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6EB"/>
    <w:rPr>
      <w:rFonts w:ascii="Arial" w:eastAsiaTheme="majorEastAsia" w:hAnsi="Arial" w:cs="Arial"/>
      <w:b/>
      <w:bCs/>
      <w:sz w:val="36"/>
      <w:szCs w:val="32"/>
      <w:u w:color="000000"/>
    </w:rPr>
  </w:style>
  <w:style w:type="character" w:styleId="Siln">
    <w:name w:val="Strong"/>
    <w:basedOn w:val="Standardnpsmoodstavce"/>
    <w:uiPriority w:val="22"/>
    <w:qFormat/>
    <w:rsid w:val="00754A08"/>
    <w:rPr>
      <w:b/>
      <w:bCs/>
      <w:sz w:val="36"/>
      <w:szCs w:val="36"/>
    </w:rPr>
  </w:style>
  <w:style w:type="paragraph" w:styleId="Odstavecseseznamem">
    <w:name w:val="List Paragraph"/>
    <w:aliases w:val="Nad,Odstavec cíl se seznamem,Odstavec se seznamem5,Odstavec_muj,_Odstavec se seznamem,Seznam - odrážky,Conclusion de partie"/>
    <w:basedOn w:val="Normln"/>
    <w:link w:val="OdstavecseseznamemChar"/>
    <w:uiPriority w:val="34"/>
    <w:qFormat/>
    <w:rsid w:val="00754A08"/>
    <w:pPr>
      <w:spacing w:after="120"/>
      <w:ind w:left="720" w:hanging="284"/>
      <w:contextualSpacing/>
    </w:pPr>
    <w:rPr>
      <w:rFonts w:ascii="Calibri" w:hAnsi="Calibri" w:cs="Calibri"/>
      <w:lang w:eastAsia="en-US"/>
    </w:rPr>
  </w:style>
  <w:style w:type="paragraph" w:styleId="Nzev">
    <w:name w:val="Title"/>
    <w:basedOn w:val="Normln"/>
    <w:next w:val="Normln"/>
    <w:link w:val="NzevChar"/>
    <w:qFormat/>
    <w:rsid w:val="00754A0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5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4A08"/>
    <w:pPr>
      <w:numPr>
        <w:ilvl w:val="1"/>
      </w:numPr>
      <w:spacing w:before="0" w:line="240" w:lineRule="auto"/>
      <w:jc w:val="center"/>
    </w:pPr>
    <w:rPr>
      <w:rFonts w:ascii="Arial" w:eastAsiaTheme="majorEastAsia" w:hAnsi="Arial" w:cs="Arial"/>
      <w:b/>
      <w:iCs/>
      <w:spacing w:val="15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754A08"/>
    <w:rPr>
      <w:rFonts w:ascii="Arial" w:eastAsiaTheme="majorEastAsia" w:hAnsi="Arial" w:cs="Arial"/>
      <w:b/>
      <w:iCs/>
      <w:spacing w:val="15"/>
      <w:sz w:val="36"/>
      <w:szCs w:val="36"/>
      <w:u w:color="00000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9D4DE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9D4DEB"/>
    <w:rPr>
      <w:rFonts w:eastAsia="Arial Unicode MS"/>
      <w:u w:color="00000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Légende;Char Car Car Car Car,PGI Fußnote Ziffer,Légende.Char Car Car Car Car"/>
    <w:basedOn w:val="Standardnpsmoodstavce"/>
    <w:uiPriority w:val="99"/>
    <w:unhideWhenUsed/>
    <w:rsid w:val="009D4DE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3736CE"/>
    <w:pPr>
      <w:numPr>
        <w:numId w:val="0"/>
      </w:numPr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736C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736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6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6CE"/>
    <w:rPr>
      <w:rFonts w:ascii="Tahoma" w:eastAsia="Arial Unicode MS" w:hAnsi="Tahoma" w:cs="Tahoma"/>
      <w:sz w:val="16"/>
      <w:szCs w:val="16"/>
      <w:u w:color="000000"/>
    </w:rPr>
  </w:style>
  <w:style w:type="table" w:styleId="Mkatabulky">
    <w:name w:val="Table Grid"/>
    <w:basedOn w:val="Normlntabulka"/>
    <w:uiPriority w:val="59"/>
    <w:rsid w:val="0085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724E7F"/>
    <w:pPr>
      <w:spacing w:after="40" w:line="240" w:lineRule="auto"/>
      <w:ind w:left="142"/>
    </w:pPr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A26EB"/>
    <w:rPr>
      <w:rFonts w:ascii="Arial" w:eastAsiaTheme="majorEastAsia" w:hAnsi="Arial" w:cs="Arial"/>
      <w:b/>
      <w:bCs/>
      <w:sz w:val="28"/>
      <w:szCs w:val="28"/>
      <w:u w:color="000000"/>
    </w:rPr>
  </w:style>
  <w:style w:type="paragraph" w:customStyle="1" w:styleId="Odstavecseseznamem1">
    <w:name w:val="Odstavec se seznamem1"/>
    <w:basedOn w:val="Normln"/>
    <w:link w:val="ListParagraphChar"/>
    <w:uiPriority w:val="34"/>
    <w:qFormat/>
    <w:rsid w:val="00923C91"/>
    <w:pPr>
      <w:spacing w:before="0" w:after="200"/>
      <w:ind w:left="720"/>
      <w:jc w:val="left"/>
    </w:pPr>
    <w:rPr>
      <w:rFonts w:ascii="Calibri" w:eastAsia="Times New Roman" w:hAnsi="Calibri" w:cs="Calibri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uiPriority w:val="34"/>
    <w:locked/>
    <w:rsid w:val="00923C91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79A"/>
    <w:rPr>
      <w:rFonts w:eastAsia="Arial Unicode MS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79A"/>
    <w:rPr>
      <w:rFonts w:eastAsia="Arial Unicode MS"/>
      <w:sz w:val="22"/>
      <w:szCs w:val="22"/>
      <w:u w:color="000000"/>
    </w:rPr>
  </w:style>
  <w:style w:type="paragraph" w:customStyle="1" w:styleId="List0">
    <w:name w:val="List 0"/>
    <w:basedOn w:val="Normln"/>
    <w:semiHidden/>
    <w:rsid w:val="00E06A52"/>
    <w:pPr>
      <w:numPr>
        <w:numId w:val="1"/>
      </w:numPr>
      <w:spacing w:before="0" w:line="240" w:lineRule="auto"/>
      <w:jc w:val="left"/>
    </w:pPr>
    <w:rPr>
      <w:rFonts w:eastAsia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1870D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D9"/>
    <w:rPr>
      <w:rFonts w:ascii="Arial" w:hAnsi="Arial" w:cs="Arial"/>
    </w:rPr>
  </w:style>
  <w:style w:type="paragraph" w:styleId="Textkomente">
    <w:name w:val="annotation text"/>
    <w:basedOn w:val="Normln"/>
    <w:link w:val="TextkomenteChar"/>
    <w:uiPriority w:val="99"/>
    <w:semiHidden/>
    <w:rsid w:val="001870D9"/>
    <w:pPr>
      <w:spacing w:before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1870D9"/>
    <w:rPr>
      <w:rFonts w:eastAsia="Arial Unicode MS"/>
      <w:u w:color="000000"/>
    </w:rPr>
  </w:style>
  <w:style w:type="paragraph" w:styleId="Bezmezer">
    <w:name w:val="No Spacing"/>
    <w:uiPriority w:val="1"/>
    <w:qFormat/>
    <w:rsid w:val="00CD02F7"/>
    <w:pPr>
      <w:jc w:val="both"/>
    </w:pPr>
    <w:rPr>
      <w:rFonts w:eastAsia="Arial Unicode MS"/>
      <w:sz w:val="22"/>
      <w:szCs w:val="22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8A145C"/>
    <w:pPr>
      <w:spacing w:before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145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"/>
    <w:link w:val="Odstavecseseznamem"/>
    <w:uiPriority w:val="34"/>
    <w:locked/>
    <w:rsid w:val="003016BD"/>
    <w:rPr>
      <w:rFonts w:ascii="Calibri" w:eastAsia="Arial Unicode MS" w:hAnsi="Calibri" w:cs="Calibri"/>
      <w:sz w:val="22"/>
      <w:szCs w:val="22"/>
      <w:u w:color="000000"/>
      <w:lang w:eastAsia="en-US"/>
    </w:rPr>
  </w:style>
  <w:style w:type="paragraph" w:customStyle="1" w:styleId="Seznam">
    <w:name w:val="*Seznam"/>
    <w:basedOn w:val="Zkladntext"/>
    <w:rsid w:val="006D0810"/>
    <w:pPr>
      <w:numPr>
        <w:numId w:val="3"/>
      </w:numPr>
      <w:tabs>
        <w:tab w:val="clear" w:pos="720"/>
      </w:tabs>
      <w:overflowPunct w:val="0"/>
      <w:autoSpaceDE w:val="0"/>
      <w:autoSpaceDN w:val="0"/>
      <w:adjustRightInd w:val="0"/>
      <w:spacing w:line="240" w:lineRule="auto"/>
      <w:ind w:left="714" w:hanging="357"/>
      <w:contextualSpacing/>
      <w:jc w:val="left"/>
      <w:textAlignment w:val="baseline"/>
    </w:pPr>
    <w:rPr>
      <w:rFonts w:eastAsia="Times New Roman"/>
      <w:sz w:val="24"/>
      <w:szCs w:val="20"/>
    </w:rPr>
  </w:style>
  <w:style w:type="paragraph" w:customStyle="1" w:styleId="TextNOK">
    <w:name w:val="Text NOK"/>
    <w:basedOn w:val="Normln"/>
    <w:link w:val="TextNOKChar"/>
    <w:uiPriority w:val="99"/>
    <w:qFormat/>
    <w:rsid w:val="006D0810"/>
    <w:pPr>
      <w:spacing w:before="60" w:after="60" w:line="312" w:lineRule="auto"/>
    </w:pPr>
    <w:rPr>
      <w:rFonts w:eastAsia="Times New Roman"/>
      <w:szCs w:val="24"/>
    </w:rPr>
  </w:style>
  <w:style w:type="character" w:customStyle="1" w:styleId="TextNOKChar">
    <w:name w:val="Text NOK Char"/>
    <w:basedOn w:val="Standardnpsmoodstavce"/>
    <w:link w:val="TextNOK"/>
    <w:uiPriority w:val="99"/>
    <w:locked/>
    <w:rsid w:val="006D0810"/>
    <w:rPr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810"/>
    <w:rPr>
      <w:rFonts w:eastAsia="Arial Unicode MS"/>
      <w:sz w:val="22"/>
      <w:szCs w:val="22"/>
      <w:u w:color="000000"/>
    </w:rPr>
  </w:style>
  <w:style w:type="paragraph" w:customStyle="1" w:styleId="Styl2">
    <w:name w:val="Styl2"/>
    <w:basedOn w:val="Normln"/>
    <w:qFormat/>
    <w:rsid w:val="00123789"/>
    <w:pPr>
      <w:spacing w:before="60" w:after="60" w:line="288" w:lineRule="auto"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23289"/>
    <w:rPr>
      <w:rFonts w:eastAsia="Arial Unicode MS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FC1B7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0716F1"/>
    <w:pPr>
      <w:spacing w:after="100"/>
      <w:ind w:left="220"/>
    </w:pPr>
  </w:style>
  <w:style w:type="paragraph" w:customStyle="1" w:styleId="Tabulka">
    <w:name w:val="Tabulka"/>
    <w:basedOn w:val="Titulek"/>
    <w:link w:val="TabulkaChar"/>
    <w:qFormat/>
    <w:rsid w:val="00615420"/>
    <w:pPr>
      <w:spacing w:before="0" w:after="200"/>
      <w:ind w:left="0"/>
    </w:pPr>
    <w:rPr>
      <w:rFonts w:eastAsia="Times New Roman"/>
      <w:bCs w:val="0"/>
      <w:color w:val="4F81BD"/>
      <w:sz w:val="24"/>
      <w:szCs w:val="20"/>
    </w:rPr>
  </w:style>
  <w:style w:type="character" w:customStyle="1" w:styleId="TabulkaChar">
    <w:name w:val="Tabulka Char"/>
    <w:link w:val="Tabulka"/>
    <w:locked/>
    <w:rsid w:val="00615420"/>
    <w:rPr>
      <w:b/>
      <w:color w:val="4F81BD"/>
      <w:sz w:val="24"/>
    </w:rPr>
  </w:style>
  <w:style w:type="paragraph" w:customStyle="1" w:styleId="DAVA">
    <w:name w:val="DAVA"/>
    <w:basedOn w:val="Normln"/>
    <w:link w:val="DAVAChar"/>
    <w:qFormat/>
    <w:rsid w:val="00615420"/>
    <w:pPr>
      <w:spacing w:line="240" w:lineRule="auto"/>
      <w:jc w:val="left"/>
    </w:pPr>
    <w:rPr>
      <w:rFonts w:ascii="Arial" w:eastAsia="Times New Roman" w:hAnsi="Arial"/>
      <w:sz w:val="28"/>
      <w:szCs w:val="20"/>
    </w:rPr>
  </w:style>
  <w:style w:type="character" w:customStyle="1" w:styleId="DAVAChar">
    <w:name w:val="DAVA Char"/>
    <w:link w:val="DAVA"/>
    <w:locked/>
    <w:rsid w:val="00615420"/>
    <w:rPr>
      <w:rFonts w:ascii="Arial" w:hAnsi="Arial"/>
      <w:sz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318"/>
    <w:pPr>
      <w:spacing w:before="120"/>
      <w:jc w:val="both"/>
    </w:pPr>
    <w:rPr>
      <w:rFonts w:ascii="Times New Roman" w:eastAsia="Arial Unicode MS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318"/>
    <w:rPr>
      <w:rFonts w:ascii="Arial" w:eastAsia="Arial Unicode MS" w:hAnsi="Arial" w:cs="Arial"/>
      <w:b/>
      <w:bCs/>
      <w:u w:color="000000"/>
    </w:rPr>
  </w:style>
  <w:style w:type="paragraph" w:customStyle="1" w:styleId="111AAA">
    <w:name w:val="111AAA"/>
    <w:basedOn w:val="Normln"/>
    <w:rsid w:val="001F2910"/>
    <w:pPr>
      <w:spacing w:line="240" w:lineRule="auto"/>
    </w:pPr>
    <w:rPr>
      <w:rFonts w:eastAsia="Times New Roman"/>
      <w:sz w:val="24"/>
      <w:szCs w:val="20"/>
    </w:rPr>
  </w:style>
  <w:style w:type="numbering" w:customStyle="1" w:styleId="List1">
    <w:name w:val="List 1"/>
    <w:rsid w:val="00FC7EE7"/>
    <w:pPr>
      <w:numPr>
        <w:numId w:val="4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8073B7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8E75C0"/>
    <w:rPr>
      <w:b/>
      <w:bCs/>
      <w:i w:val="0"/>
      <w:iCs w:val="0"/>
    </w:rPr>
  </w:style>
  <w:style w:type="character" w:customStyle="1" w:styleId="st1">
    <w:name w:val="st1"/>
    <w:basedOn w:val="Standardnpsmoodstavce"/>
    <w:rsid w:val="008E75C0"/>
  </w:style>
  <w:style w:type="character" w:customStyle="1" w:styleId="Nadpis3Char">
    <w:name w:val="Nadpis 3 Char"/>
    <w:basedOn w:val="Standardnpsmoodstavce"/>
    <w:link w:val="Nadpis3"/>
    <w:uiPriority w:val="9"/>
    <w:semiHidden/>
    <w:rsid w:val="008A2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6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26EB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26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6E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A08"/>
    <w:pPr>
      <w:spacing w:before="120" w:line="276" w:lineRule="auto"/>
      <w:jc w:val="both"/>
    </w:pPr>
    <w:rPr>
      <w:rFonts w:eastAsia="Arial Unicode MS"/>
      <w:sz w:val="22"/>
      <w:szCs w:val="22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8A26EB"/>
    <w:pPr>
      <w:keepNext/>
      <w:keepLines/>
      <w:numPr>
        <w:numId w:val="25"/>
      </w:numPr>
      <w:spacing w:before="480" w:after="120"/>
      <w:outlineLvl w:val="0"/>
    </w:pPr>
    <w:rPr>
      <w:rFonts w:ascii="Arial" w:eastAsiaTheme="majorEastAsia" w:hAnsi="Arial" w:cs="Arial"/>
      <w:b/>
      <w:bCs/>
      <w:sz w:val="36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8A26EB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6EB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6EB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26EB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26EB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26EB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26EB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26EB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26EB"/>
    <w:rPr>
      <w:rFonts w:ascii="Arial" w:eastAsiaTheme="majorEastAsia" w:hAnsi="Arial" w:cs="Arial"/>
      <w:b/>
      <w:bCs/>
      <w:sz w:val="36"/>
      <w:szCs w:val="32"/>
      <w:u w:color="000000"/>
    </w:rPr>
  </w:style>
  <w:style w:type="character" w:styleId="Siln">
    <w:name w:val="Strong"/>
    <w:basedOn w:val="Standardnpsmoodstavce"/>
    <w:uiPriority w:val="22"/>
    <w:qFormat/>
    <w:rsid w:val="00754A08"/>
    <w:rPr>
      <w:b/>
      <w:bCs/>
      <w:sz w:val="36"/>
      <w:szCs w:val="36"/>
    </w:rPr>
  </w:style>
  <w:style w:type="paragraph" w:styleId="Odstavecseseznamem">
    <w:name w:val="List Paragraph"/>
    <w:aliases w:val="Nad,Odstavec cíl se seznamem,Odstavec se seznamem5,Odstavec_muj,_Odstavec se seznamem,Seznam - odrážky,Conclusion de partie"/>
    <w:basedOn w:val="Normln"/>
    <w:link w:val="OdstavecseseznamemChar"/>
    <w:uiPriority w:val="34"/>
    <w:qFormat/>
    <w:rsid w:val="00754A08"/>
    <w:pPr>
      <w:spacing w:after="120"/>
      <w:ind w:left="720" w:hanging="284"/>
      <w:contextualSpacing/>
    </w:pPr>
    <w:rPr>
      <w:rFonts w:ascii="Calibri" w:hAnsi="Calibri" w:cs="Calibri"/>
      <w:lang w:eastAsia="en-US"/>
    </w:rPr>
  </w:style>
  <w:style w:type="paragraph" w:styleId="Nzev">
    <w:name w:val="Title"/>
    <w:basedOn w:val="Normln"/>
    <w:next w:val="Normln"/>
    <w:link w:val="NzevChar"/>
    <w:qFormat/>
    <w:rsid w:val="00754A0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54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4A08"/>
    <w:pPr>
      <w:numPr>
        <w:ilvl w:val="1"/>
      </w:numPr>
      <w:spacing w:before="0" w:line="240" w:lineRule="auto"/>
      <w:jc w:val="center"/>
    </w:pPr>
    <w:rPr>
      <w:rFonts w:ascii="Arial" w:eastAsiaTheme="majorEastAsia" w:hAnsi="Arial" w:cs="Arial"/>
      <w:b/>
      <w:iCs/>
      <w:spacing w:val="15"/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754A08"/>
    <w:rPr>
      <w:rFonts w:ascii="Arial" w:eastAsiaTheme="majorEastAsia" w:hAnsi="Arial" w:cs="Arial"/>
      <w:b/>
      <w:iCs/>
      <w:spacing w:val="15"/>
      <w:sz w:val="36"/>
      <w:szCs w:val="36"/>
      <w:u w:color="00000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uiPriority w:val="99"/>
    <w:unhideWhenUsed/>
    <w:qFormat/>
    <w:rsid w:val="009D4DEB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rsid w:val="009D4DEB"/>
    <w:rPr>
      <w:rFonts w:eastAsia="Arial Unicode MS"/>
      <w:u w:color="00000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Légende;Char Car Car Car Car,PGI Fußnote Ziffer,Légende.Char Car Car Car Car"/>
    <w:basedOn w:val="Standardnpsmoodstavce"/>
    <w:uiPriority w:val="99"/>
    <w:unhideWhenUsed/>
    <w:rsid w:val="009D4DE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3736CE"/>
    <w:pPr>
      <w:numPr>
        <w:numId w:val="0"/>
      </w:numPr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736C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736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6C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6CE"/>
    <w:rPr>
      <w:rFonts w:ascii="Tahoma" w:eastAsia="Arial Unicode MS" w:hAnsi="Tahoma" w:cs="Tahoma"/>
      <w:sz w:val="16"/>
      <w:szCs w:val="16"/>
      <w:u w:color="000000"/>
    </w:rPr>
  </w:style>
  <w:style w:type="table" w:styleId="Mkatabulky">
    <w:name w:val="Table Grid"/>
    <w:basedOn w:val="Normlntabulka"/>
    <w:uiPriority w:val="59"/>
    <w:rsid w:val="0085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24E7F"/>
    <w:pPr>
      <w:spacing w:after="40" w:line="240" w:lineRule="auto"/>
      <w:ind w:left="142"/>
    </w:pPr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A26EB"/>
    <w:rPr>
      <w:rFonts w:ascii="Arial" w:eastAsiaTheme="majorEastAsia" w:hAnsi="Arial" w:cs="Arial"/>
      <w:b/>
      <w:bCs/>
      <w:sz w:val="28"/>
      <w:szCs w:val="28"/>
      <w:u w:color="000000"/>
    </w:rPr>
  </w:style>
  <w:style w:type="paragraph" w:customStyle="1" w:styleId="Odstavecseseznamem1">
    <w:name w:val="Odstavec se seznamem1"/>
    <w:basedOn w:val="Normln"/>
    <w:link w:val="ListParagraphChar"/>
    <w:uiPriority w:val="34"/>
    <w:qFormat/>
    <w:rsid w:val="00923C91"/>
    <w:pPr>
      <w:spacing w:before="0" w:after="200"/>
      <w:ind w:left="720"/>
      <w:jc w:val="left"/>
    </w:pPr>
    <w:rPr>
      <w:rFonts w:ascii="Calibri" w:eastAsia="Times New Roman" w:hAnsi="Calibri" w:cs="Calibri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uiPriority w:val="34"/>
    <w:locked/>
    <w:rsid w:val="00923C91"/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79A"/>
    <w:rPr>
      <w:rFonts w:eastAsia="Arial Unicode MS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A4479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79A"/>
    <w:rPr>
      <w:rFonts w:eastAsia="Arial Unicode MS"/>
      <w:sz w:val="22"/>
      <w:szCs w:val="22"/>
      <w:u w:color="000000"/>
    </w:rPr>
  </w:style>
  <w:style w:type="paragraph" w:customStyle="1" w:styleId="List0">
    <w:name w:val="List 0"/>
    <w:basedOn w:val="Normln"/>
    <w:semiHidden/>
    <w:rsid w:val="00E06A52"/>
    <w:pPr>
      <w:numPr>
        <w:numId w:val="1"/>
      </w:numPr>
      <w:spacing w:before="0" w:line="240" w:lineRule="auto"/>
      <w:jc w:val="left"/>
    </w:pPr>
    <w:rPr>
      <w:rFonts w:eastAsia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1870D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0D9"/>
    <w:rPr>
      <w:rFonts w:ascii="Arial" w:hAnsi="Arial" w:cs="Arial"/>
    </w:rPr>
  </w:style>
  <w:style w:type="paragraph" w:styleId="Textkomente">
    <w:name w:val="annotation text"/>
    <w:basedOn w:val="Normln"/>
    <w:link w:val="TextkomenteChar"/>
    <w:uiPriority w:val="99"/>
    <w:semiHidden/>
    <w:rsid w:val="001870D9"/>
    <w:pPr>
      <w:spacing w:before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1870D9"/>
    <w:rPr>
      <w:rFonts w:eastAsia="Arial Unicode MS"/>
      <w:u w:color="000000"/>
    </w:rPr>
  </w:style>
  <w:style w:type="paragraph" w:styleId="Bezmezer">
    <w:name w:val="No Spacing"/>
    <w:uiPriority w:val="1"/>
    <w:qFormat/>
    <w:rsid w:val="00CD02F7"/>
    <w:pPr>
      <w:jc w:val="both"/>
    </w:pPr>
    <w:rPr>
      <w:rFonts w:eastAsia="Arial Unicode MS"/>
      <w:sz w:val="22"/>
      <w:szCs w:val="22"/>
      <w:u w:color="000000"/>
    </w:rPr>
  </w:style>
  <w:style w:type="paragraph" w:styleId="Prosttext">
    <w:name w:val="Plain Text"/>
    <w:basedOn w:val="Normln"/>
    <w:link w:val="ProsttextChar"/>
    <w:uiPriority w:val="99"/>
    <w:unhideWhenUsed/>
    <w:rsid w:val="008A145C"/>
    <w:pPr>
      <w:spacing w:before="0" w:line="240" w:lineRule="auto"/>
      <w:jc w:val="left"/>
    </w:pPr>
    <w:rPr>
      <w:rFonts w:ascii="Calibri" w:eastAsiaTheme="minorHAnsi" w:hAnsi="Calibri" w:cs="Consolas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A145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"/>
    <w:link w:val="Odstavecseseznamem"/>
    <w:uiPriority w:val="34"/>
    <w:locked/>
    <w:rsid w:val="003016BD"/>
    <w:rPr>
      <w:rFonts w:ascii="Calibri" w:eastAsia="Arial Unicode MS" w:hAnsi="Calibri" w:cs="Calibri"/>
      <w:sz w:val="22"/>
      <w:szCs w:val="22"/>
      <w:u w:color="000000"/>
      <w:lang w:eastAsia="en-US"/>
    </w:rPr>
  </w:style>
  <w:style w:type="paragraph" w:customStyle="1" w:styleId="Seznam">
    <w:name w:val="*Seznam"/>
    <w:basedOn w:val="Zkladntext"/>
    <w:rsid w:val="006D0810"/>
    <w:pPr>
      <w:numPr>
        <w:numId w:val="3"/>
      </w:numPr>
      <w:tabs>
        <w:tab w:val="clear" w:pos="720"/>
      </w:tabs>
      <w:overflowPunct w:val="0"/>
      <w:autoSpaceDE w:val="0"/>
      <w:autoSpaceDN w:val="0"/>
      <w:adjustRightInd w:val="0"/>
      <w:spacing w:line="240" w:lineRule="auto"/>
      <w:ind w:left="714" w:hanging="357"/>
      <w:contextualSpacing/>
      <w:jc w:val="left"/>
      <w:textAlignment w:val="baseline"/>
    </w:pPr>
    <w:rPr>
      <w:rFonts w:eastAsia="Times New Roman"/>
      <w:sz w:val="24"/>
      <w:szCs w:val="20"/>
    </w:rPr>
  </w:style>
  <w:style w:type="paragraph" w:customStyle="1" w:styleId="TextNOK">
    <w:name w:val="Text NOK"/>
    <w:basedOn w:val="Normln"/>
    <w:link w:val="TextNOKChar"/>
    <w:uiPriority w:val="99"/>
    <w:qFormat/>
    <w:rsid w:val="006D0810"/>
    <w:pPr>
      <w:spacing w:before="60" w:after="60" w:line="312" w:lineRule="auto"/>
    </w:pPr>
    <w:rPr>
      <w:rFonts w:eastAsia="Times New Roman"/>
      <w:szCs w:val="24"/>
    </w:rPr>
  </w:style>
  <w:style w:type="character" w:customStyle="1" w:styleId="TextNOKChar">
    <w:name w:val="Text NOK Char"/>
    <w:basedOn w:val="Standardnpsmoodstavce"/>
    <w:link w:val="TextNOK"/>
    <w:uiPriority w:val="99"/>
    <w:locked/>
    <w:rsid w:val="006D0810"/>
    <w:rPr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08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0810"/>
    <w:rPr>
      <w:rFonts w:eastAsia="Arial Unicode MS"/>
      <w:sz w:val="22"/>
      <w:szCs w:val="22"/>
      <w:u w:color="000000"/>
    </w:rPr>
  </w:style>
  <w:style w:type="paragraph" w:customStyle="1" w:styleId="Styl2">
    <w:name w:val="Styl2"/>
    <w:basedOn w:val="Normln"/>
    <w:qFormat/>
    <w:rsid w:val="00123789"/>
    <w:pPr>
      <w:spacing w:before="60" w:after="60" w:line="288" w:lineRule="auto"/>
    </w:pPr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623289"/>
    <w:rPr>
      <w:rFonts w:eastAsia="Arial Unicode MS"/>
      <w:sz w:val="22"/>
      <w:szCs w:val="22"/>
      <w:u w:color="000000"/>
    </w:rPr>
  </w:style>
  <w:style w:type="paragraph" w:styleId="Normlnweb">
    <w:name w:val="Normal (Web)"/>
    <w:basedOn w:val="Normln"/>
    <w:uiPriority w:val="99"/>
    <w:semiHidden/>
    <w:unhideWhenUsed/>
    <w:rsid w:val="00FC1B7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0716F1"/>
    <w:pPr>
      <w:spacing w:after="100"/>
      <w:ind w:left="220"/>
    </w:pPr>
  </w:style>
  <w:style w:type="paragraph" w:customStyle="1" w:styleId="Tabulka">
    <w:name w:val="Tabulka"/>
    <w:basedOn w:val="Titulek"/>
    <w:link w:val="TabulkaChar"/>
    <w:qFormat/>
    <w:rsid w:val="00615420"/>
    <w:pPr>
      <w:spacing w:before="0" w:after="200"/>
      <w:ind w:left="0"/>
    </w:pPr>
    <w:rPr>
      <w:rFonts w:eastAsia="Times New Roman"/>
      <w:bCs w:val="0"/>
      <w:color w:val="4F81BD"/>
      <w:sz w:val="24"/>
      <w:szCs w:val="20"/>
    </w:rPr>
  </w:style>
  <w:style w:type="character" w:customStyle="1" w:styleId="TabulkaChar">
    <w:name w:val="Tabulka Char"/>
    <w:link w:val="Tabulka"/>
    <w:locked/>
    <w:rsid w:val="00615420"/>
    <w:rPr>
      <w:b/>
      <w:color w:val="4F81BD"/>
      <w:sz w:val="24"/>
    </w:rPr>
  </w:style>
  <w:style w:type="paragraph" w:customStyle="1" w:styleId="DAVA">
    <w:name w:val="DAVA"/>
    <w:basedOn w:val="Normln"/>
    <w:link w:val="DAVAChar"/>
    <w:qFormat/>
    <w:rsid w:val="00615420"/>
    <w:pPr>
      <w:spacing w:line="240" w:lineRule="auto"/>
      <w:jc w:val="left"/>
    </w:pPr>
    <w:rPr>
      <w:rFonts w:ascii="Arial" w:eastAsia="Times New Roman" w:hAnsi="Arial"/>
      <w:sz w:val="28"/>
      <w:szCs w:val="20"/>
    </w:rPr>
  </w:style>
  <w:style w:type="character" w:customStyle="1" w:styleId="DAVAChar">
    <w:name w:val="DAVA Char"/>
    <w:link w:val="DAVA"/>
    <w:locked/>
    <w:rsid w:val="00615420"/>
    <w:rPr>
      <w:rFonts w:ascii="Arial" w:hAnsi="Arial"/>
      <w:sz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318"/>
    <w:pPr>
      <w:spacing w:before="120"/>
      <w:jc w:val="both"/>
    </w:pPr>
    <w:rPr>
      <w:rFonts w:ascii="Times New Roman" w:eastAsia="Arial Unicode MS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318"/>
    <w:rPr>
      <w:rFonts w:ascii="Arial" w:eastAsia="Arial Unicode MS" w:hAnsi="Arial" w:cs="Arial"/>
      <w:b/>
      <w:bCs/>
      <w:u w:color="000000"/>
    </w:rPr>
  </w:style>
  <w:style w:type="paragraph" w:customStyle="1" w:styleId="111AAA">
    <w:name w:val="111AAA"/>
    <w:basedOn w:val="Normln"/>
    <w:rsid w:val="001F2910"/>
    <w:pPr>
      <w:spacing w:line="240" w:lineRule="auto"/>
    </w:pPr>
    <w:rPr>
      <w:rFonts w:eastAsia="Times New Roman"/>
      <w:sz w:val="24"/>
      <w:szCs w:val="20"/>
    </w:rPr>
  </w:style>
  <w:style w:type="numbering" w:customStyle="1" w:styleId="List1">
    <w:name w:val="List 1"/>
    <w:rsid w:val="00FC7EE7"/>
    <w:pPr>
      <w:numPr>
        <w:numId w:val="4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8073B7"/>
    <w:pPr>
      <w:spacing w:after="100"/>
      <w:ind w:left="440"/>
    </w:pPr>
  </w:style>
  <w:style w:type="character" w:styleId="Zvraznn">
    <w:name w:val="Emphasis"/>
    <w:basedOn w:val="Standardnpsmoodstavce"/>
    <w:uiPriority w:val="20"/>
    <w:qFormat/>
    <w:rsid w:val="008E75C0"/>
    <w:rPr>
      <w:b/>
      <w:bCs/>
      <w:i w:val="0"/>
      <w:iCs w:val="0"/>
    </w:rPr>
  </w:style>
  <w:style w:type="character" w:customStyle="1" w:styleId="st1">
    <w:name w:val="st1"/>
    <w:basedOn w:val="Standardnpsmoodstavce"/>
    <w:rsid w:val="008E75C0"/>
  </w:style>
  <w:style w:type="character" w:customStyle="1" w:styleId="Nadpis3Char">
    <w:name w:val="Nadpis 3 Char"/>
    <w:basedOn w:val="Standardnpsmoodstavce"/>
    <w:link w:val="Nadpis3"/>
    <w:uiPriority w:val="9"/>
    <w:semiHidden/>
    <w:rsid w:val="008A26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6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26EB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26E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u w:color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26E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26EB"/>
    <w:rPr>
      <w:rFonts w:asciiTheme="majorHAnsi" w:eastAsiaTheme="majorEastAsia" w:hAnsiTheme="majorHAnsi" w:cstheme="majorBidi"/>
      <w:i/>
      <w:iCs/>
      <w:color w:val="404040" w:themeColor="text1" w:themeTint="BF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3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6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0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66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40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27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0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8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5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02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22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0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3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7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8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0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831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6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35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9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4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2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67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9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43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64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53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78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1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0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69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25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16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1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6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77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95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3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3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9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2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7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3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3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68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60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9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53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67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0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5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37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97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747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98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8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1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18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3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77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25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55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34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82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762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01">
          <w:marLeft w:val="83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6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10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23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2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7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80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7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48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0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8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9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3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23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2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84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5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1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3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5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8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3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47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0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7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0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44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01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38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4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81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02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8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0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80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89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4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2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008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A8C7-641C-4C22-9D22-2884E1815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4A19B-5C45-4CEC-B33E-A3ABD512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1437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Picková Veronika</dc:creator>
  <cp:lastModifiedBy>OSPZV3 ospzv3</cp:lastModifiedBy>
  <cp:revision>2</cp:revision>
  <cp:lastPrinted>2015-11-30T07:46:00Z</cp:lastPrinted>
  <dcterms:created xsi:type="dcterms:W3CDTF">2015-11-30T07:48:00Z</dcterms:created>
  <dcterms:modified xsi:type="dcterms:W3CDTF">2015-11-30T07:48:00Z</dcterms:modified>
</cp:coreProperties>
</file>